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theme/theme1.xml" ContentType="application/vnd.openxmlformats-officedocument.theme+xml"/>
  <Override PartName="/word/diagrams/drawing1.xml" ContentType="application/vnd.ms-office.drawingml.diagramDrawing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word/numbering.xml" ContentType="application/vnd.openxmlformats-officedocument.wordprocessingml.numbering+xml"/>
  <Override PartName="/word/diagrams/data1.xml" ContentType="application/vnd.openxmlformats-officedocument.drawingml.diagramData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diagrams/layout1.xml" ContentType="application/vnd.openxmlformats-officedocument.drawingml.diagramLayout+xml"/>
  <Override PartName="/word/document.xml" ContentType="application/vnd.openxmlformats-officedocument.wordprocessingml.document.main+xml"/>
  <Override PartName="/word/diagrams/quickStyle1.xml" ContentType="application/vnd.openxmlformats-officedocument.drawingml.diagramStyle+xml"/>
  <Override PartName="/word/diagrams/colors2.xml" ContentType="application/vnd.openxmlformats-officedocument.drawingml.diagramColors+xml"/>
  <Override PartName="/word/styles.xml" ContentType="application/vnd.openxmlformats-officedocument.wordprocessingml.styles+xml"/>
  <Override PartName="/docProps/app.xml" ContentType="application/vnd.openxmlformats-officedocument.extended-properties+xml"/>
</Types>
</file>

<file path=_rels/.rels><?xml version="1.0" encoding="UTF-8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="http://schemas.openxmlformats.org/wordprocessingml/2006/main" xmlns:wp="http://schemas.openxmlformats.org/drawingml/2006/wordprocessingDrawing" xmlns:r="http://schemas.openxmlformats.org/officeDocument/2006/relationships" xmlns:v="urn:schemas-microsoft-com:vml" xmlns:w10="urn:schemas-microsoft-com:office:word" xmlns:o="urn:schemas-microsoft-com:office:office" xmlns:wp14="http://schemas.microsoft.com/office/word/2010/wordprocessingDrawing" xmlns:w14="http://schemas.microsoft.com/office/word/2010/wordml" xmlns:mc="http://schemas.openxmlformats.org/markup-compatibility/2006" xmlns:m="http://schemas.openxmlformats.org/officeDocument/2006/math" xmlns:wps="http://schemas.microsoft.com/office/word/2010/wordprocessingShape" xmlns:wpg="http://schemas.microsoft.com/office/word/2010/wordprocessingGroup" xmlns:wpi="http://schemas.microsoft.com/office/word/2010/wordprocessingInk" xmlns:wpc="http://schemas.microsoft.com/office/word/2010/wordprocessingCanvas" mc:Ignorable="w14 wp14">
  <w:body>
    <w:p>
      <w:pPr>
        <w:pStyle w:val="style0"/>
        <w:spacing w:lineRule="auto" w:line="480"/>
        <w:jc w:val="center"/>
        <w:rPr>
          <w:rFonts w:ascii="Times New Roman" w:cs="Times New Roman" w:hAnsi="Times New Roman"/>
          <w:b/>
          <w:noProof/>
          <w:color w:val="e7e6e6"/>
          <w14:shadow w14:blurRad="41275" w14:ky="0" w14:dir="1800000" w14:kx="0" w14:algn="tl" w14:sy="100000" w14:sx="100000" w14:dist="12700">
            <w14:srgbClr w14:val="000000">
              <w14:alpha w14:val="60001"/>
            </w14:srgbClr>
          </w14:shadow>
          <w14:textOutline w14:w="12700" w14:cmpd="sng" w14:cap="flat">
            <w14:solidFill>
              <w14:srgbClr w14:val="395274"/>
            </w14:solidFill>
            <w14:prstDash w14:val="solid"/>
            <w14:round/>
          </w14:textOutline>
          <w14:textFill>
            <w14:solidFill>
              <w14:srgbClr w14:val="ebe9e9"/>
            </w14:solidFill>
          </w14:textFill>
        </w:rPr>
      </w:pPr>
      <w:r>
        <w:rPr>
          <w:rFonts w:ascii="Times New Roman" w:cs="Times New Roman" w:hAnsi="Times New Roman"/>
          <w:b/>
          <w:noProof/>
          <w:sz w:val="44"/>
          <w:szCs w:val="44"/>
          <w14:shadow w14:blurRad="41275" w14:ky="0" w14:dir="1800000" w14:kx="0" w14:algn="tl" w14:sy="100000" w14:sx="100000" w14:dist="12700">
            <w14:srgbClr w14:val="000000">
              <w14:alpha w14:val="60001"/>
            </w14:srgbClr>
          </w14:shadow>
          <w14:textOutline w14:w="12700" w14:cmpd="sng" w14:cap="flat">
            <w14:solidFill>
              <w14:srgbClr w14:val="395274"/>
            </w14:solidFill>
            <w14:prstDash w14:val="solid"/>
            <w14:round/>
          </w14:textOutline>
        </w:rPr>
        <w:t>LOGIC MODEL FOR PROCESS EVALUATION OF PHYSICAL ACTIVITY COUNSELING</w:t>
      </w:r>
      <w:r>
        <w:rPr>
          <w:rFonts w:ascii="Times New Roman" w:cs="Times New Roman" w:hAnsi="Times New Roman"/>
          <w:noProof/>
        </w:rPr>
        <w:drawing>
          <wp:inline distL="0" distT="0" distB="0" distR="0">
            <wp:extent cx="8372475" cy="4381500"/>
            <wp:effectExtent l="38100" t="0" r="47625" b="0"/>
            <wp:docPr id="1026" name="Diagram 3"/>
            <wp:cNvGraphicFramePr>
              <a:graphicFrameLocks xmlns:a="http://schemas.openxmlformats.org/drawingml/2006/main" noChangeAspect="false" noSelect="false" noResize="false" noGrp="false"/>
            </wp:cNvGraphicFramePr>
            <a:graphic xmlns:a="http://schemas.openxmlformats.org/drawingml/2006/main">
              <a:graphicData uri="http://schemas.openxmlformats.org/drawingml/2006/diagram">
                <dgm:relIds xmlns:dgm="http://schemas.openxmlformats.org/drawingml/2006/diagram" xmlns:r="http://schemas.openxmlformats.org/officeDocument/2006/relationships" r:dm="rId2" r:lo="rId3" r:qs="rId4" r:cs="rId5"/>
              </a:graphicData>
            </a:graphic>
          </wp:inline>
        </w:drawing>
      </w:r>
      <w:bookmarkStart w:id="0" w:name="_GoBack"/>
      <w:bookmarkEnd w:id="0"/>
    </w:p>
    <w:p>
      <w:pPr>
        <w:pStyle w:val="style0"/>
        <w:spacing w:lineRule="auto" w:line="480"/>
        <w:jc w:val="center"/>
        <w:rPr>
          <w:rFonts w:ascii="Times New Roman" w:cs="Times New Roman" w:hAnsi="Times New Roman"/>
          <w:color w:val="222222"/>
          <w:shd w:val="clear" w:color="auto" w:fill="ffffff"/>
        </w:rPr>
      </w:pPr>
      <w:r>
        <w:rPr>
          <w:rFonts w:ascii="Times New Roman" w:cs="Times New Roman" w:hAnsi="Times New Roman"/>
          <w:color w:val="222222"/>
          <w:shd w:val="clear" w:color="auto" w:fill="ffffff"/>
        </w:rPr>
        <w:t>Reference</w:t>
      </w:r>
    </w:p>
    <w:p>
      <w:pPr>
        <w:pStyle w:val="style0"/>
        <w:spacing w:lineRule="auto" w:line="480"/>
        <w:ind w:left="720" w:hanging="720"/>
        <w:rPr>
          <w:rFonts w:ascii="Times New Roman" w:cs="Times New Roman" w:hAnsi="Times New Roman"/>
          <w:b/>
          <w:noProof/>
          <w:color w:val="e7e6e6"/>
          <w14:shadow w14:blurRad="41275" w14:ky="0" w14:dir="1800000" w14:kx="0" w14:algn="tl" w14:sy="100000" w14:sx="100000" w14:dist="12700">
            <w14:srgbClr w14:val="000000">
              <w14:alpha w14:val="60001"/>
            </w14:srgbClr>
          </w14:shadow>
          <w14:textOutline w14:w="12700" w14:cmpd="sng" w14:cap="flat">
            <w14:solidFill>
              <w14:srgbClr w14:val="395274"/>
            </w14:solidFill>
            <w14:prstDash w14:val="solid"/>
            <w14:round/>
          </w14:textOutline>
          <w14:textFill>
            <w14:solidFill>
              <w14:srgbClr w14:val="ebe9e9"/>
            </w14:solidFill>
          </w14:textFill>
        </w:rPr>
      </w:pPr>
      <w:r>
        <w:rPr>
          <w:rFonts w:ascii="Times New Roman" w:cs="Times New Roman" w:hAnsi="Times New Roman"/>
          <w:color w:val="222222"/>
          <w:shd w:val="clear" w:color="auto" w:fill="ffffff"/>
        </w:rPr>
        <w:t>Verwey</w:t>
      </w:r>
      <w:r>
        <w:rPr>
          <w:rFonts w:ascii="Times New Roman" w:cs="Times New Roman" w:hAnsi="Times New Roman"/>
          <w:color w:val="222222"/>
          <w:shd w:val="clear" w:color="auto" w:fill="ffffff"/>
        </w:rPr>
        <w:t xml:space="preserve">, R., Van der </w:t>
      </w:r>
      <w:r>
        <w:rPr>
          <w:rFonts w:ascii="Times New Roman" w:cs="Times New Roman" w:hAnsi="Times New Roman"/>
          <w:color w:val="222222"/>
          <w:shd w:val="clear" w:color="auto" w:fill="ffffff"/>
        </w:rPr>
        <w:t>Weegen</w:t>
      </w:r>
      <w:r>
        <w:rPr>
          <w:rFonts w:ascii="Times New Roman" w:cs="Times New Roman" w:hAnsi="Times New Roman"/>
          <w:color w:val="222222"/>
          <w:shd w:val="clear" w:color="auto" w:fill="ffffff"/>
        </w:rPr>
        <w:t xml:space="preserve">, S., </w:t>
      </w:r>
      <w:r>
        <w:rPr>
          <w:rFonts w:ascii="Times New Roman" w:cs="Times New Roman" w:hAnsi="Times New Roman"/>
          <w:color w:val="222222"/>
          <w:shd w:val="clear" w:color="auto" w:fill="ffffff"/>
        </w:rPr>
        <w:t>Spreeuwenberg</w:t>
      </w:r>
      <w:r>
        <w:rPr>
          <w:rFonts w:ascii="Times New Roman" w:cs="Times New Roman" w:hAnsi="Times New Roman"/>
          <w:color w:val="222222"/>
          <w:shd w:val="clear" w:color="auto" w:fill="ffffff"/>
        </w:rPr>
        <w:t xml:space="preserve">, M., </w:t>
      </w:r>
      <w:r>
        <w:rPr>
          <w:rFonts w:ascii="Times New Roman" w:cs="Times New Roman" w:hAnsi="Times New Roman"/>
          <w:color w:val="222222"/>
          <w:shd w:val="clear" w:color="auto" w:fill="ffffff"/>
        </w:rPr>
        <w:t>Tange</w:t>
      </w:r>
      <w:r>
        <w:rPr>
          <w:rFonts w:ascii="Times New Roman" w:cs="Times New Roman" w:hAnsi="Times New Roman"/>
          <w:color w:val="222222"/>
          <w:shd w:val="clear" w:color="auto" w:fill="ffffff"/>
        </w:rPr>
        <w:t xml:space="preserve">, H., Van der </w:t>
      </w:r>
      <w:r>
        <w:rPr>
          <w:rFonts w:ascii="Times New Roman" w:cs="Times New Roman" w:hAnsi="Times New Roman"/>
          <w:color w:val="222222"/>
          <w:shd w:val="clear" w:color="auto" w:fill="ffffff"/>
        </w:rPr>
        <w:t>Weijden</w:t>
      </w:r>
      <w:r>
        <w:rPr>
          <w:rFonts w:ascii="Times New Roman" w:cs="Times New Roman" w:hAnsi="Times New Roman"/>
          <w:color w:val="222222"/>
          <w:shd w:val="clear" w:color="auto" w:fill="ffffff"/>
        </w:rPr>
        <w:t>, T., &amp; De Witte, L. (2016).</w:t>
      </w:r>
      <w:r>
        <w:rPr>
          <w:rFonts w:ascii="Times New Roman" w:cs="Times New Roman" w:hAnsi="Times New Roman"/>
          <w:color w:val="222222"/>
          <w:shd w:val="clear" w:color="auto" w:fill="ffffff"/>
        </w:rPr>
        <w:t xml:space="preserve"> Process evaluation of physical activity </w:t>
      </w:r>
      <w:r>
        <w:rPr>
          <w:rFonts w:ascii="Times New Roman" w:cs="Times New Roman" w:hAnsi="Times New Roman"/>
          <w:color w:val="222222"/>
          <w:shd w:val="clear" w:color="auto" w:fill="ffffff"/>
        </w:rPr>
        <w:t>counselling</w:t>
      </w:r>
      <w:r>
        <w:rPr>
          <w:rFonts w:ascii="Times New Roman" w:cs="Times New Roman" w:hAnsi="Times New Roman"/>
          <w:color w:val="222222"/>
          <w:shd w:val="clear" w:color="auto" w:fill="ffffff"/>
        </w:rPr>
        <w:t xml:space="preserve"> with and without the use of mobile technology: A mixed methods study. </w:t>
      </w:r>
      <w:r>
        <w:rPr>
          <w:rFonts w:ascii="Times New Roman" w:cs="Times New Roman" w:hAnsi="Times New Roman"/>
          <w:i/>
          <w:iCs/>
          <w:color w:val="222222"/>
          <w:shd w:val="clear" w:color="auto" w:fill="ffffff"/>
        </w:rPr>
        <w:t>International journal of nursing studies</w:t>
      </w:r>
      <w:r>
        <w:rPr>
          <w:rFonts w:ascii="Times New Roman" w:cs="Times New Roman" w:hAnsi="Times New Roman"/>
          <w:color w:val="222222"/>
          <w:shd w:val="clear" w:color="auto" w:fill="ffffff"/>
        </w:rPr>
        <w:t>, </w:t>
      </w:r>
      <w:r>
        <w:rPr>
          <w:rFonts w:ascii="Times New Roman" w:cs="Times New Roman" w:hAnsi="Times New Roman"/>
          <w:i/>
          <w:iCs/>
          <w:color w:val="222222"/>
          <w:shd w:val="clear" w:color="auto" w:fill="ffffff"/>
        </w:rPr>
        <w:t>53</w:t>
      </w:r>
      <w:r>
        <w:rPr>
          <w:rFonts w:ascii="Times New Roman" w:cs="Times New Roman" w:hAnsi="Times New Roman"/>
          <w:color w:val="222222"/>
          <w:shd w:val="clear" w:color="auto" w:fill="ffffff"/>
        </w:rPr>
        <w:t>, 3-16.</w:t>
      </w:r>
    </w:p>
    <w:sectPr>
      <w:pgSz w:w="15840" w:h="12240" w:orient="landscape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altName w:val="Calibri"/>
    <w:panose1 w:val="020f0502020002030204"/>
    <w:charset w:val="00"/>
    <w:family w:val="swiss"/>
    <w:pitch w:val="variable"/>
    <w:sig w:usb0="E10002FF" w:usb1="4000ACFF" w:usb2="00000009" w:usb3="00000000" w:csb0="0000019F" w:csb1="00000000"/>
  </w:font>
  <w:font w:name="Times New Roman">
    <w:altName w:val="Times New Roman"/>
    <w:panose1 w:val="02020603050004020304"/>
    <w:charset w:val="00"/>
    <w:family w:val="roman"/>
    <w:pitch w:val="variable"/>
    <w:sig w:usb0="E0002AFF" w:usb1="C0007841" w:usb2="00000009" w:usb3="00000000" w:csb0="000001FF" w:csb1="00000000"/>
  </w:font>
  <w:font w:name="Tahoma">
    <w:altName w:val="Tahoma"/>
    <w:panose1 w:val="020b0604030005040204"/>
    <w:charset w:val="00"/>
    <w:family w:val="swiss"/>
    <w:pitch w:val="variable"/>
    <w:sig w:usb0="E1002EFF" w:usb1="C000605B" w:usb2="00000029" w:usb3="00000000" w:csb0="000101FF" w:csb1="00000000"/>
  </w:font>
  <w:font w:name="Calibri Light">
    <w:altName w:val="Calibri"/>
    <w:panose1 w:val="00000000000000000000"/>
    <w:charset w:val="00"/>
    <w:family w:val="auto"/>
    <w:pitch w:val="variable"/>
    <w:sig w:usb0="00000001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package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/>
</file>

<file path=word/settings.xml><?xml version="1.0" encoding="utf-8"?>
<w:settings xmlns:w="http://schemas.openxmlformats.org/wordprocessingml/2006/main" xmlns:r="http://schemas.openxmlformats.org/officeDocument/2006/relationships" xmlns:m="http://schemas.openxmlformats.org/officeDocument/2006/math">
  <w:zoom w:percent="100"/>
  <w:proofState w:spelling="clean" w:grammar="clean"/>
  <w:stylePaneFormatFilter w:val="5024" w:allStyles="0" w:customStyles="0" w:latentStyles="1" w:stylesInUse="0" w:headingStyles="1" w:numberingStyles="0" w:tableStyles="0" w:directFormattingOnRuns="0" w:directFormattingOnParagraphs="0" w:directFormattingOnNumbering="0" w:directFormattingOnTables="0" w:clearFormatting="1" w:top3HeadingStyles="0" w:visibleStyles="1" w:alternateStyleNames="0"/>
  <w:stylePaneSortMethod w:val="0001"/>
  <w:defaultTabStop w:val="720"/>
  <w:drawingGridHorizontalSpacing w:val="120"/>
  <w:displayHorizontalDrawingGridEvery w:val="2"/>
  <w:displayVertic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</w:settings>
</file>

<file path=word/styles.xml><?xml version="1.0" encoding="utf-8"?>
<w:styles xmlns:mc="http://schemas.openxmlformats.org/markup-compatibility/2006" xmlns:w="http://schemas.openxmlformats.org/wordprocessingml/2006/main" xmlns:w14="http://schemas.microsoft.com/office/word/2010/wordml" mc:Ignorable="w14">
  <w:docDefaults>
    <w:rPrDefault>
      <w:rPr>
        <w:rFonts w:ascii="Calibri" w:cs="宋体" w:eastAsia="Calibri" w:hAnsi="Calibri"/>
        <w:sz w:val="24"/>
        <w:szCs w:val="24"/>
        <w:lang w:val="en-US" w:bidi="ar-SA" w:eastAsia="en-US"/>
      </w:rPr>
    </w:rPrDefault>
    <w:pPrDefault>
      <w:pPr/>
    </w:pPrDefault>
  </w:docDefaults>
  <w:style w:type="paragraph" w:default="1" w:styleId="style0">
    <w:name w:val="Normal"/>
    <w:next w:val="style0"/>
    <w:qFormat/>
    <w:pPr/>
  </w:style>
  <w:style w:type="character" w:default="1" w:styleId="style65">
    <w:name w:val="Default Paragraph Font"/>
    <w:next w:val="style65"/>
    <w:uiPriority w:val="1"/>
  </w:style>
  <w:style w:type="table" w:default="1" w:styleId="style105">
    <w:name w:val="Normal Table"/>
    <w:next w:val="style105"/>
    <w:uiPriority w:val="99"/>
    <w:pPr/>
    <w:rPr/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tcBorders/>
    </w:tcPr>
  </w:style>
  <w:style w:type="numbering" w:default="1" w:styleId="style107">
    <w:name w:val="No List"/>
    <w:next w:val="style107"/>
    <w:uiPriority w:val="99"/>
    <w:pPr/>
  </w:style>
  <w:style w:type="paragraph" w:styleId="style153">
    <w:name w:val="Balloon Text"/>
    <w:basedOn w:val="style0"/>
    <w:next w:val="style153"/>
    <w:link w:val="style4097"/>
    <w:uiPriority w:val="99"/>
    <w:pPr/>
    <w:rPr>
      <w:rFonts w:ascii="Tahoma" w:cs="Tahoma" w:hAnsi="Tahoma"/>
      <w:sz w:val="16"/>
      <w:szCs w:val="16"/>
    </w:rPr>
  </w:style>
  <w:style w:type="character" w:customStyle="1" w:styleId="style4097">
    <w:name w:val="Balloon Text Char"/>
    <w:basedOn w:val="style65"/>
    <w:next w:val="style4097"/>
    <w:link w:val="style153"/>
    <w:uiPriority w:val="99"/>
    <w:rPr>
      <w:rFonts w:ascii="Tahoma" w:cs="Tahoma" w:hAnsi="Tahoma"/>
      <w:sz w:val="16"/>
      <w:szCs w:val="16"/>
    </w:r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numbering" Target="numbering.xml"/><Relationship Id="rId2" Type="http://schemas.openxmlformats.org/officeDocument/2006/relationships/diagramData" Target="diagrams/data1.xml"/><Relationship Id="rId3" Type="http://schemas.openxmlformats.org/officeDocument/2006/relationships/diagramLayout" Target="diagrams/layout1.xml"/><Relationship Id="rId4" Type="http://schemas.openxmlformats.org/officeDocument/2006/relationships/diagramQuickStyle" Target="diagrams/quickStyle1.xml"/><Relationship Id="rId10" Type="http://schemas.openxmlformats.org/officeDocument/2006/relationships/theme" Target="theme/theme1.xml"/><Relationship Id="rId9" Type="http://schemas.microsoft.com/office/2007/relationships/diagramDrawing" Target="diagrams/drawing1.xml"/><Relationship Id="rId5" Type="http://schemas.openxmlformats.org/officeDocument/2006/relationships/diagramColors" Target="diagrams/colors2.xml"/><Relationship Id="rId6" Type="http://schemas.openxmlformats.org/officeDocument/2006/relationships/styles" Target="styles.xml"/><Relationship Id="rId7" Type="http://schemas.openxmlformats.org/officeDocument/2006/relationships/fontTable" Target="fontTable.xml"/><Relationship Id="rId8" Type="http://schemas.openxmlformats.org/officeDocument/2006/relationships/settings" Target="settings.xml"/></Relationships>
</file>

<file path=word/diagrams/colors2.xml><?xml version="1.0" encoding="utf-8"?>
<dgm:colorsDef xmlns:dgm="http://schemas.openxmlformats.org/drawingml/2006/diagram" xmlns:a="http://schemas.openxmlformats.org/drawingml/2006/main" uniqueId="urn:microsoft.com/office/officeart/2005/8/colors/accent3_5">
  <dgm:title val=""/>
  <dgm:desc val=""/>
  <dgm:catLst>
    <dgm:cat type="accent3" pri="11500"/>
  </dgm:catLst>
  <dgm:styleLbl name="node0">
    <dgm:fillClrLst meth="cycle">
      <a:schemeClr val="accent3">
        <a:alpha val="80000"/>
      </a:schemeClr>
    </dgm:fillClrLst>
    <dgm:linClrLst meth="repeat">
      <a:schemeClr val="lt1"/>
    </dgm:linClrLst>
    <dgm:effectClrLst/>
    <dgm:txLinClrLst/>
    <dgm:txFillClrLst/>
    <dgm:txEffectClrLst/>
  </dgm:styleLbl>
  <dgm:styleLbl name="node1">
    <dgm:fillClrLst>
      <a:schemeClr val="accent3">
        <a:alpha val="90000"/>
      </a:schemeClr>
      <a:schemeClr val="accent3">
        <a:alpha val="50000"/>
      </a:schemeClr>
    </dgm:fillClrLst>
    <dgm:linClrLst meth="repeat">
      <a:schemeClr val="lt1"/>
    </dgm:linClrLst>
    <dgm:effectClrLst/>
    <dgm:txLinClrLst/>
    <dgm:txFillClrLst/>
    <dgm:txEffectClrLst/>
  </dgm:styleLbl>
  <dgm:styleLbl name="alignNode1">
    <dgm:fillClrLst>
      <a:schemeClr val="accent3">
        <a:alpha val="90000"/>
      </a:schemeClr>
      <a:schemeClr val="accent3">
        <a:alpha val="50000"/>
      </a:schemeClr>
    </dgm:fillClrLst>
    <dgm:linClrLst>
      <a:schemeClr val="accent3">
        <a:alpha val="90000"/>
      </a:schemeClr>
      <a:schemeClr val="accent3">
        <a:alpha val="50000"/>
      </a:schemeClr>
    </dgm:linClrLst>
    <dgm:effectClrLst/>
    <dgm:txLinClrLst/>
    <dgm:txFillClrLst/>
    <dgm:txEffectClrLst/>
  </dgm:styleLbl>
  <dgm:styleLbl name="lnNode1">
    <dgm:fillClrLst>
      <a:schemeClr val="accent3">
        <a:shade val="90000"/>
      </a:schemeClr>
      <a:schemeClr val="accent3">
        <a:alpha val="50000"/>
        <a:tint val="50000"/>
      </a:schemeClr>
    </dgm:fillClrLst>
    <dgm:linClrLst meth="repeat">
      <a:schemeClr val="lt1"/>
    </dgm:linClrLst>
    <dgm:effectClrLst/>
    <dgm:txLinClrLst/>
    <dgm:txFillClrLst/>
    <dgm:txEffectClrLst/>
  </dgm:styleLbl>
  <dgm:styleLbl name="vennNode1">
    <dgm:fillClrLst>
      <a:schemeClr val="accent3">
        <a:shade val="80000"/>
        <a:alpha val="50000"/>
      </a:schemeClr>
      <a:schemeClr val="accent3">
        <a:alpha val="80000"/>
      </a:schemeClr>
    </dgm:fillClrLst>
    <dgm:linClrLst meth="repeat">
      <a:schemeClr val="lt1"/>
    </dgm:linClrLst>
    <dgm:effectClrLst/>
    <dgm:txLinClrLst/>
    <dgm:txFillClrLst/>
    <dgm:txEffectClrLst/>
  </dgm:styleLbl>
  <dgm:styleLbl name="node2">
    <dgm:fillClrLst>
      <a:schemeClr val="accent3">
        <a:alpha val="70000"/>
      </a:schemeClr>
    </dgm:fillClrLst>
    <dgm:linClrLst meth="repeat">
      <a:schemeClr val="lt1"/>
    </dgm:linClrLst>
    <dgm:effectClrLst/>
    <dgm:txLinClrLst/>
    <dgm:txFillClrLst/>
    <dgm:txEffectClrLst/>
  </dgm:styleLbl>
  <dgm:styleLbl name="node3">
    <dgm:fillClrLst>
      <a:schemeClr val="accent3">
        <a:alpha val="50000"/>
      </a:schemeClr>
    </dgm:fillClrLst>
    <dgm:linClrLst meth="repeat">
      <a:schemeClr val="lt1"/>
    </dgm:linClrLst>
    <dgm:effectClrLst/>
    <dgm:txLinClrLst/>
    <dgm:txFillClrLst/>
    <dgm:txEffectClrLst/>
  </dgm:styleLbl>
  <dgm:styleLbl name="node4">
    <dgm:fillClrLst>
      <a:schemeClr val="accent3">
        <a:alpha val="30000"/>
      </a:schemeClr>
    </dgm:fillClrLst>
    <dgm:linClrLst meth="repeat">
      <a:schemeClr val="lt1"/>
    </dgm:linClrLst>
    <dgm:effectClrLst/>
    <dgm:txLinClrLst/>
    <dgm:txFillClrLst/>
    <dgm:txEffectClrLst/>
  </dgm:styleLbl>
  <dgm:styleLbl name="fgImgPlace1">
    <dgm:fillClrLst>
      <a:schemeClr val="accent3">
        <a:tint val="50000"/>
        <a:alpha val="90000"/>
      </a:schemeClr>
      <a:schemeClr val="accent3">
        <a:tint val="20000"/>
        <a:alpha val="50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alignImgPlace1">
    <dgm:fillClrLst>
      <a:schemeClr val="accent3">
        <a:tint val="50000"/>
      </a:schemeClr>
      <a:schemeClr val="accent3">
        <a:tint val="20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bgImgPlace1">
    <dgm:fillClrLst>
      <a:schemeClr val="accent3">
        <a:tint val="50000"/>
      </a:schemeClr>
      <a:schemeClr val="accent3">
        <a:tint val="20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sibTrans2D1">
    <dgm:fillClrLst>
      <a:schemeClr val="accent3">
        <a:shade val="90000"/>
      </a:schemeClr>
      <a:schemeClr val="accent3">
        <a:tint val="50000"/>
      </a:schemeClr>
    </dgm:fillClrLst>
    <dgm:linClrLst>
      <a:schemeClr val="accent3">
        <a:shade val="90000"/>
      </a:schemeClr>
      <a:schemeClr val="accent3">
        <a:tint val="50000"/>
      </a:schemeClr>
    </dgm:linClrLst>
    <dgm:effectClrLst/>
    <dgm:txLinClrLst/>
    <dgm:txFillClrLst/>
    <dgm:txEffectClrLst/>
  </dgm:styleLbl>
  <dgm:styleLbl name="fgSibTrans2D1">
    <dgm:fillClrLst>
      <a:schemeClr val="accent3">
        <a:shade val="90000"/>
      </a:schemeClr>
      <a:schemeClr val="accent3">
        <a:tint val="50000"/>
      </a:schemeClr>
    </dgm:fillClrLst>
    <dgm:linClrLst>
      <a:schemeClr val="accent3">
        <a:shade val="90000"/>
      </a:schemeClr>
      <a:schemeClr val="accent3">
        <a:tint val="50000"/>
      </a:schemeClr>
    </dgm:linClrLst>
    <dgm:effectClrLst/>
    <dgm:txLinClrLst/>
    <dgm:txFillClrLst/>
    <dgm:txEffectClrLst/>
  </dgm:styleLbl>
  <dgm:styleLbl name="bgSibTrans2D1">
    <dgm:fillClrLst>
      <a:schemeClr val="accent3">
        <a:shade val="90000"/>
      </a:schemeClr>
      <a:schemeClr val="accent3">
        <a:tint val="50000"/>
      </a:schemeClr>
    </dgm:fillClrLst>
    <dgm:linClrLst>
      <a:schemeClr val="accent3">
        <a:shade val="90000"/>
      </a:schemeClr>
      <a:schemeClr val="accent3">
        <a:tint val="50000"/>
      </a:schemeClr>
    </dgm:linClrLst>
    <dgm:effectClrLst/>
    <dgm:txLinClrLst/>
    <dgm:txFillClrLst/>
    <dgm:txEffectClrLst/>
  </dgm:styleLbl>
  <dgm:styleLbl name="sibTrans1D1">
    <dgm:fillClrLst>
      <a:schemeClr val="accent3">
        <a:shade val="90000"/>
      </a:schemeClr>
      <a:schemeClr val="accent3">
        <a:tint val="50000"/>
      </a:schemeClr>
    </dgm:fillClrLst>
    <dgm:linClrLst>
      <a:schemeClr val="accent3">
        <a:shade val="90000"/>
      </a:schemeClr>
      <a:schemeClr val="accent3">
        <a:tint val="50000"/>
      </a:schemeClr>
    </dgm:linClrLst>
    <dgm:effectClrLst/>
    <dgm:txLinClrLst/>
    <dgm:txFillClrLst meth="repeat">
      <a:schemeClr val="tx1"/>
    </dgm:txFillClrLst>
    <dgm:txEffectClrLst/>
  </dgm:styleLbl>
  <dgm:styleLbl name="callout">
    <dgm:fillClrLst meth="repeat">
      <a:schemeClr val="accent3"/>
    </dgm:fillClrLst>
    <dgm:linClrLst meth="repeat">
      <a:schemeClr val="accent3"/>
    </dgm:linClrLst>
    <dgm:effectClrLst/>
    <dgm:txLinClrLst/>
    <dgm:txFillClrLst meth="repeat">
      <a:schemeClr val="tx1"/>
    </dgm:txFillClrLst>
    <dgm:txEffectClrLst/>
  </dgm:styleLbl>
  <dgm:styleLbl name="asst0">
    <dgm:fillClrLst meth="repeat">
      <a:schemeClr val="accent3">
        <a:alpha val="90000"/>
      </a:schemeClr>
    </dgm:fillClrLst>
    <dgm:linClrLst meth="repeat">
      <a:schemeClr val="lt1"/>
    </dgm:linClrLst>
    <dgm:effectClrLst/>
    <dgm:txLinClrLst/>
    <dgm:txFillClrLst/>
    <dgm:txEffectClrLst/>
  </dgm:styleLbl>
  <dgm:styleLbl name="asst1">
    <dgm:fillClrLst meth="repeat">
      <a:schemeClr val="accent3">
        <a:alpha val="90000"/>
      </a:schemeClr>
    </dgm:fillClrLst>
    <dgm:linClrLst meth="repeat">
      <a:schemeClr val="lt1"/>
    </dgm:linClrLst>
    <dgm:effectClrLst/>
    <dgm:txLinClrLst/>
    <dgm:txFillClrLst/>
    <dgm:txEffectClrLst/>
  </dgm:styleLbl>
  <dgm:styleLbl name="asst2">
    <dgm:fillClrLst>
      <a:schemeClr val="accent3">
        <a:alpha val="90000"/>
      </a:schemeClr>
    </dgm:fillClrLst>
    <dgm:linClrLst meth="repeat">
      <a:schemeClr val="lt1"/>
    </dgm:linClrLst>
    <dgm:effectClrLst/>
    <dgm:txLinClrLst/>
    <dgm:txFillClrLst/>
    <dgm:txEffectClrLst/>
  </dgm:styleLbl>
  <dgm:styleLbl name="asst3">
    <dgm:fillClrLst>
      <a:schemeClr val="accent3">
        <a:alpha val="70000"/>
      </a:schemeClr>
    </dgm:fillClrLst>
    <dgm:linClrLst meth="repeat">
      <a:schemeClr val="lt1"/>
    </dgm:linClrLst>
    <dgm:effectClrLst/>
    <dgm:txLinClrLst/>
    <dgm:txFillClrLst/>
    <dgm:txEffectClrLst/>
  </dgm:styleLbl>
  <dgm:styleLbl name="asst4">
    <dgm:fillClrLst>
      <a:schemeClr val="accent3">
        <a:alpha val="50000"/>
      </a:schemeClr>
    </dgm:fillClrLst>
    <dgm:linClrLst meth="repeat">
      <a:schemeClr val="lt1"/>
    </dgm:linClrLst>
    <dgm:effectClrLst/>
    <dgm:txLinClrLst/>
    <dgm:txFillClrLst/>
    <dgm:txEffectClrLst/>
  </dgm:styleLbl>
  <dgm:styleLbl name="parChTrans2D1">
    <dgm:fillClrLst meth="repeat">
      <a:schemeClr val="accent3">
        <a:shade val="80000"/>
      </a:schemeClr>
    </dgm:fillClrLst>
    <dgm:linClrLst meth="repeat">
      <a:schemeClr val="accent3">
        <a:shade val="80000"/>
      </a:schemeClr>
    </dgm:linClrLst>
    <dgm:effectClrLst/>
    <dgm:txLinClrLst/>
    <dgm:txFillClrLst/>
    <dgm:txEffectClrLst/>
  </dgm:styleLbl>
  <dgm:styleLbl name="parChTrans2D2">
    <dgm:fillClrLst meth="repeat">
      <a:schemeClr val="accent3">
        <a:tint val="90000"/>
      </a:schemeClr>
    </dgm:fillClrLst>
    <dgm:linClrLst meth="repeat">
      <a:schemeClr val="accent3">
        <a:tint val="90000"/>
      </a:schemeClr>
    </dgm:linClrLst>
    <dgm:effectClrLst/>
    <dgm:txLinClrLst/>
    <dgm:txFillClrLst/>
    <dgm:txEffectClrLst/>
  </dgm:styleLbl>
  <dgm:styleLbl name="parChTrans2D3">
    <dgm:fillClrLst meth="repeat">
      <a:schemeClr val="accent3">
        <a:tint val="70000"/>
      </a:schemeClr>
    </dgm:fillClrLst>
    <dgm:linClrLst meth="repeat">
      <a:schemeClr val="accent3">
        <a:tint val="70000"/>
      </a:schemeClr>
    </dgm:linClrLst>
    <dgm:effectClrLst/>
    <dgm:txLinClrLst/>
    <dgm:txFillClrLst/>
    <dgm:txEffectClrLst/>
  </dgm:styleLbl>
  <dgm:styleLbl name="parChTrans2D4">
    <dgm:fillClrLst meth="repeat">
      <a:schemeClr val="accent3">
        <a:tint val="50000"/>
      </a:schemeClr>
    </dgm:fillClrLst>
    <dgm:linClrLst meth="repeat">
      <a:schemeClr val="accent3">
        <a:tint val="50000"/>
      </a:schemeClr>
    </dgm:linClrLst>
    <dgm:effectClrLst/>
    <dgm:txLinClrLst/>
    <dgm:txFillClrLst meth="repeat">
      <a:schemeClr val="dk1"/>
    </dgm:txFillClrLst>
    <dgm:txEffectClrLst/>
  </dgm:styleLbl>
  <dgm:styleLbl name="parChTrans1D1">
    <dgm:fillClrLst meth="repeat">
      <a:schemeClr val="accent3">
        <a:shade val="80000"/>
      </a:schemeClr>
    </dgm:fillClrLst>
    <dgm:linClrLst meth="repeat">
      <a:schemeClr val="accent3">
        <a:shade val="80000"/>
      </a:schemeClr>
    </dgm:linClrLst>
    <dgm:effectClrLst/>
    <dgm:txLinClrLst/>
    <dgm:txFillClrLst meth="repeat">
      <a:schemeClr val="tx1"/>
    </dgm:txFillClrLst>
    <dgm:txEffectClrLst/>
  </dgm:styleLbl>
  <dgm:styleLbl name="parChTrans1D2">
    <dgm:fillClrLst meth="repeat">
      <a:schemeClr val="accent3">
        <a:tint val="90000"/>
      </a:schemeClr>
    </dgm:fillClrLst>
    <dgm:linClrLst meth="repeat">
      <a:schemeClr val="accent3">
        <a:tint val="90000"/>
      </a:schemeClr>
    </dgm:linClrLst>
    <dgm:effectClrLst/>
    <dgm:txLinClrLst/>
    <dgm:txFillClrLst meth="repeat">
      <a:schemeClr val="tx1"/>
    </dgm:txFillClrLst>
    <dgm:txEffectClrLst/>
  </dgm:styleLbl>
  <dgm:styleLbl name="parChTrans1D3">
    <dgm:fillClrLst meth="repeat">
      <a:schemeClr val="accent3">
        <a:tint val="70000"/>
      </a:schemeClr>
    </dgm:fillClrLst>
    <dgm:linClrLst meth="repeat">
      <a:schemeClr val="accent3">
        <a:tint val="70000"/>
      </a:schemeClr>
    </dgm:linClrLst>
    <dgm:effectClrLst/>
    <dgm:txLinClrLst/>
    <dgm:txFillClrLst meth="repeat">
      <a:schemeClr val="tx1"/>
    </dgm:txFillClrLst>
    <dgm:txEffectClrLst/>
  </dgm:styleLbl>
  <dgm:styleLbl name="parChTrans1D4">
    <dgm:fillClrLst meth="repeat">
      <a:schemeClr val="accent3">
        <a:tint val="50000"/>
      </a:schemeClr>
    </dgm:fillClrLst>
    <dgm:linClrLst meth="repeat">
      <a:schemeClr val="accent3">
        <a:tint val="50000"/>
      </a:schemeClr>
    </dgm:linClrLst>
    <dgm:effectClrLst/>
    <dgm:txLinClrLst/>
    <dgm:txFillClrLst meth="repeat">
      <a:schemeClr val="tx1"/>
    </dgm:txFillClrLst>
    <dgm:txEffectClrLst/>
  </dgm:styleLbl>
  <dgm:styleLbl name="fgAcc1">
    <dgm:fillClrLst meth="repeat">
      <a:schemeClr val="lt1">
        <a:alpha val="90000"/>
      </a:schemeClr>
    </dgm:fillClrLst>
    <dgm:linClrLst>
      <a:schemeClr val="accent3">
        <a:alpha val="90000"/>
      </a:schemeClr>
      <a:schemeClr val="accent3">
        <a:alpha val="50000"/>
      </a:schemeClr>
    </dgm:linClrLst>
    <dgm:effectClrLst/>
    <dgm:txLinClrLst/>
    <dgm:txFillClrLst meth="repeat">
      <a:schemeClr val="dk1"/>
    </dgm:txFillClrLst>
    <dgm:txEffectClrLst/>
  </dgm:styleLbl>
  <dgm:styleLbl name="conFgAcc1">
    <dgm:fillClrLst meth="repeat">
      <a:schemeClr val="lt1">
        <a:alpha val="90000"/>
      </a:schemeClr>
    </dgm:fillClrLst>
    <dgm:linClrLst>
      <a:schemeClr val="accent3">
        <a:alpha val="90000"/>
      </a:schemeClr>
      <a:schemeClr val="accent3">
        <a:alpha val="50000"/>
      </a:schemeClr>
    </dgm:linClrLst>
    <dgm:effectClrLst/>
    <dgm:txLinClrLst/>
    <dgm:txFillClrLst meth="repeat">
      <a:schemeClr val="dk1"/>
    </dgm:txFillClrLst>
    <dgm:txEffectClrLst/>
  </dgm:styleLbl>
  <dgm:styleLbl name="alignAcc1">
    <dgm:fillClrLst meth="repeat">
      <a:schemeClr val="lt1">
        <a:alpha val="90000"/>
      </a:schemeClr>
    </dgm:fillClrLst>
    <dgm:linClrLst>
      <a:schemeClr val="accent3">
        <a:alpha val="90000"/>
      </a:schemeClr>
      <a:schemeClr val="accent3">
        <a:alpha val="50000"/>
      </a:schemeClr>
    </dgm:linClrLst>
    <dgm:effectClrLst/>
    <dgm:txLinClrLst/>
    <dgm:txFillClrLst meth="repeat">
      <a:schemeClr val="dk1"/>
    </dgm:txFillClrLst>
    <dgm:txEffectClrLst/>
  </dgm:styleLbl>
  <dgm:styleLbl name="trAlignAcc1">
    <dgm:fillClrLst meth="repeat">
      <a:schemeClr val="lt1">
        <a:alpha val="40000"/>
      </a:schemeClr>
    </dgm:fillClrLst>
    <dgm:linClrLst>
      <a:schemeClr val="accent3">
        <a:alpha val="90000"/>
      </a:schemeClr>
      <a:schemeClr val="accent3">
        <a:alpha val="50000"/>
      </a:schemeClr>
    </dgm:linClrLst>
    <dgm:effectClrLst/>
    <dgm:txLinClrLst/>
    <dgm:txFillClrLst meth="repeat">
      <a:schemeClr val="dk1"/>
    </dgm:txFillClrLst>
    <dgm:txEffectClrLst/>
  </dgm:styleLbl>
  <dgm:styleLbl name="bgAcc1">
    <dgm:fillClrLst meth="repeat">
      <a:schemeClr val="lt1">
        <a:alpha val="90000"/>
      </a:schemeClr>
    </dgm:fillClrLst>
    <dgm:linClrLst>
      <a:schemeClr val="accent3">
        <a:alpha val="90000"/>
      </a:schemeClr>
      <a:schemeClr val="accent3">
        <a:alpha val="50000"/>
      </a:schemeClr>
    </dgm:linClrLst>
    <dgm:effectClrLst/>
    <dgm:txLinClrLst/>
    <dgm:txFillClrLst meth="repeat">
      <a:schemeClr val="dk1"/>
    </dgm:txFillClrLst>
    <dgm:txEffectClrLst/>
  </dgm:styleLbl>
  <dgm:styleLbl name="solidFgAcc1">
    <dgm:fillClrLst meth="repeat">
      <a:schemeClr val="lt1"/>
    </dgm:fillClrLst>
    <dgm:linClrLst>
      <a:schemeClr val="accent3">
        <a:alpha val="90000"/>
      </a:schemeClr>
      <a:schemeClr val="accent3">
        <a:alpha val="50000"/>
      </a:schemeClr>
    </dgm:linClrLst>
    <dgm:effectClrLst/>
    <dgm:txLinClrLst/>
    <dgm:txFillClrLst meth="repeat">
      <a:schemeClr val="dk1"/>
    </dgm:txFillClrLst>
    <dgm:txEffectClrLst/>
  </dgm:styleLbl>
  <dgm:styleLbl name="solidAlignAcc1">
    <dgm:fillClrLst meth="repeat">
      <a:schemeClr val="lt1"/>
    </dgm:fillClrLst>
    <dgm:linClrLst meth="repeat">
      <a:schemeClr val="accent3"/>
    </dgm:linClrLst>
    <dgm:effectClrLst/>
    <dgm:txLinClrLst/>
    <dgm:txFillClrLst meth="repeat">
      <a:schemeClr val="dk1"/>
    </dgm:txFillClrLst>
    <dgm:txEffectClrLst/>
  </dgm:styleLbl>
  <dgm:styleLbl name="solidBgAcc1">
    <dgm:fillClrLst meth="repeat">
      <a:schemeClr val="lt1"/>
    </dgm:fillClrLst>
    <dgm:linClrLst meth="repeat">
      <a:schemeClr val="accent3"/>
    </dgm:linClrLst>
    <dgm:effectClrLst/>
    <dgm:txLinClrLst/>
    <dgm:txFillClrLst meth="repeat">
      <a:schemeClr val="dk1"/>
    </dgm:txFillClrLst>
    <dgm:txEffectClrLst/>
  </dgm:styleLbl>
  <dgm:styleLbl name="fgAccFollowNode1">
    <dgm:fillClrLst>
      <a:schemeClr val="accent3">
        <a:alpha val="90000"/>
        <a:tint val="40000"/>
      </a:schemeClr>
      <a:schemeClr val="accent3">
        <a:alpha val="50000"/>
        <a:tint val="40000"/>
      </a:schemeClr>
    </dgm:fillClrLst>
    <dgm:linClrLst meth="repeat">
      <a:schemeClr val="accent3">
        <a:alpha val="90000"/>
        <a:tint val="40000"/>
      </a:schemeClr>
    </dgm:linClrLst>
    <dgm:effectClrLst/>
    <dgm:txLinClrLst/>
    <dgm:txFillClrLst meth="repeat">
      <a:schemeClr val="dk1"/>
    </dgm:txFillClrLst>
    <dgm:txEffectClrLst/>
  </dgm:styleLbl>
  <dgm:styleLbl name="alignAccFollowNode1">
    <dgm:fillClrLst meth="repeat">
      <a:schemeClr val="accent3">
        <a:alpha val="90000"/>
        <a:tint val="40000"/>
      </a:schemeClr>
    </dgm:fillClrLst>
    <dgm:linClrLst meth="repeat">
      <a:schemeClr val="accent3">
        <a:alpha val="90000"/>
        <a:tint val="40000"/>
      </a:schemeClr>
    </dgm:linClrLst>
    <dgm:effectClrLst/>
    <dgm:txLinClrLst/>
    <dgm:txFillClrLst meth="repeat">
      <a:schemeClr val="dk1"/>
    </dgm:txFillClrLst>
    <dgm:txEffectClrLst/>
  </dgm:styleLbl>
  <dgm:styleLbl name="bgAccFollowNode1">
    <dgm:fillClrLst meth="repeat">
      <a:schemeClr val="accent3">
        <a:alpha val="90000"/>
        <a:tint val="40000"/>
      </a:schemeClr>
    </dgm:fillClrLst>
    <dgm:linClrLst meth="repeat">
      <a:schemeClr val="lt1"/>
    </dgm:linClrLst>
    <dgm:effectClrLst/>
    <dgm:txLinClrLst/>
    <dgm:txFillClrLst meth="repeat">
      <a:schemeClr val="dk1"/>
    </dgm:txFillClrLst>
    <dgm:txEffectClrLst/>
  </dgm:styleLbl>
  <dgm:styleLbl name="fgAcc0">
    <dgm:fillClrLst meth="repeat">
      <a:schemeClr val="lt1">
        <a:alpha val="90000"/>
      </a:schemeClr>
    </dgm:fillClrLst>
    <dgm:linClrLst meth="repeat">
      <a:schemeClr val="accent3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fgAcc2">
    <dgm:fillClrLst meth="repeat">
      <a:schemeClr val="lt1">
        <a:alpha val="90000"/>
      </a:schemeClr>
    </dgm:fillClrLst>
    <dgm:linClrLst meth="repeat">
      <a:schemeClr val="accent3">
        <a:tint val="90000"/>
      </a:schemeClr>
    </dgm:linClrLst>
    <dgm:effectClrLst/>
    <dgm:txLinClrLst/>
    <dgm:txFillClrLst meth="repeat">
      <a:schemeClr val="dk1"/>
    </dgm:txFillClrLst>
    <dgm:txEffectClrLst/>
  </dgm:styleLbl>
  <dgm:styleLbl name="fgAcc3">
    <dgm:fillClrLst meth="repeat">
      <a:schemeClr val="lt1">
        <a:alpha val="90000"/>
      </a:schemeClr>
    </dgm:fillClrLst>
    <dgm:linClrLst meth="repeat">
      <a:schemeClr val="accent3">
        <a:tint val="70000"/>
      </a:schemeClr>
    </dgm:linClrLst>
    <dgm:effectClrLst/>
    <dgm:txLinClrLst/>
    <dgm:txFillClrLst meth="repeat">
      <a:schemeClr val="dk1"/>
    </dgm:txFillClrLst>
    <dgm:txEffectClrLst/>
  </dgm:styleLbl>
  <dgm:styleLbl name="fgAcc4">
    <dgm:fillClrLst meth="repeat">
      <a:schemeClr val="lt1">
        <a:alpha val="90000"/>
      </a:schemeClr>
    </dgm:fillClrLst>
    <dgm:linClrLst meth="repeat">
      <a:schemeClr val="accent3">
        <a:tint val="50000"/>
      </a:schemeClr>
    </dgm:linClrLst>
    <dgm:effectClrLst/>
    <dgm:txLinClrLst/>
    <dgm:txFillClrLst meth="repeat">
      <a:schemeClr val="dk1"/>
    </dgm:txFillClrLst>
    <dgm:txEffectClrLst/>
  </dgm:styleLbl>
  <dgm:styleLbl name="bgShp">
    <dgm:fillClrLst meth="repeat">
      <a:schemeClr val="accent3">
        <a:tint val="40000"/>
      </a:schemeClr>
    </dgm:fillClrLst>
    <dgm:linClrLst meth="repeat">
      <a:schemeClr val="dk1"/>
    </dgm:linClrLst>
    <dgm:effectClrLst/>
    <dgm:txLinClrLst/>
    <dgm:txFillClrLst meth="repeat">
      <a:schemeClr val="dk1"/>
    </dgm:txFillClrLst>
    <dgm:txEffectClrLst/>
  </dgm:styleLbl>
  <dgm:styleLbl name="dkBgShp">
    <dgm:fillClrLst meth="repeat">
      <a:schemeClr val="accent3">
        <a:shade val="90000"/>
      </a:schemeClr>
    </dgm:fillClrLst>
    <dgm:linClrLst meth="repeat">
      <a:schemeClr val="dk1"/>
    </dgm:linClrLst>
    <dgm:effectClrLst/>
    <dgm:txLinClrLst/>
    <dgm:txFillClrLst meth="repeat">
      <a:schemeClr val="lt1"/>
    </dgm:txFillClrLst>
    <dgm:txEffectClrLst/>
  </dgm:styleLbl>
  <dgm:styleLbl name="trBgShp">
    <dgm:fillClrLst meth="repeat">
      <a:schemeClr val="accent3">
        <a:tint val="50000"/>
        <a:alpha val="40000"/>
      </a:schemeClr>
    </dgm:fillClrLst>
    <dgm:linClrLst meth="repeat">
      <a:schemeClr val="accent3"/>
    </dgm:linClrLst>
    <dgm:effectClrLst/>
    <dgm:txLinClrLst/>
    <dgm:txFillClrLst meth="repeat">
      <a:schemeClr val="lt1"/>
    </dgm:txFillClrLst>
    <dgm:txEffectClrLst/>
  </dgm:styleLbl>
  <dgm:styleLbl name="fgShp">
    <dgm:fillClrLst meth="repeat">
      <a:schemeClr val="accent3">
        <a:tint val="40000"/>
      </a:schemeClr>
    </dgm:fillClrLst>
    <dgm:linClrLst meth="repeat">
      <a:schemeClr val="lt1"/>
    </dgm:linClrLst>
    <dgm:effectClrLst/>
    <dgm:txLinClrLst/>
    <dgm:txFillClrLst meth="repeat">
      <a:schemeClr val="dk1"/>
    </dgm:txFillClrLst>
    <dgm:txEffectClrLst/>
  </dgm:styleLbl>
  <dgm:styleLbl name="revTx">
    <dgm:fillClrLst meth="repeat">
      <a:schemeClr val="lt1">
        <a:alpha val="0"/>
      </a:schemeClr>
    </dgm:fillClrLst>
    <dgm:linClrLst meth="repeat">
      <a:schemeClr val="dk1">
        <a:alpha val="0"/>
      </a:schemeClr>
    </dgm:linClrLst>
    <dgm:effectClrLst/>
    <dgm:txLinClrLst/>
    <dgm:txFillClrLst meth="repeat">
      <a:schemeClr val="tx1"/>
    </dgm:txFillClrLst>
    <dgm:txEffectClrLst/>
  </dgm:styleLbl>
</dgm:colorsDef>
</file>

<file path=word/diagrams/data1.xml><?xml version="1.0" encoding="utf-8"?>
<dgm:dataModel xmlns:dgm="http://schemas.openxmlformats.org/drawingml/2006/diagram" xmlns:a="http://schemas.openxmlformats.org/drawingml/2006/main">
  <dgm:ptLst>
    <dgm:pt modelId="{3C207BD5-25C1-2246-9E51-42FD11D4B587}" type="doc">
      <dgm:prSet loTypeId="urn:microsoft.com/office/officeart/2005/8/layout/hProcess7" loCatId="" qsTypeId="urn:microsoft.com/office/officeart/2005/8/quickstyle/simple3" qsCatId="simple" csTypeId="urn:microsoft.com/office/officeart/2005/8/colors/accent3_5" csCatId="accent3" phldr="1"/>
      <dgm:spPr/>
      <dgm:t>
        <a:bodyPr/>
        <a:lstStyle/>
        <a:p>
          <a:endParaRPr lang="en-US"/>
        </a:p>
      </dgm:t>
    </dgm:pt>
    <dgm:pt modelId="{6020B8A2-02AC-EB4B-B3D3-1F757ADF2EF7}">
      <dgm:prSet phldrT="[Text]"/>
      <dgm:spPr/>
      <dgm:t>
        <a:bodyPr/>
        <a:lstStyle/>
        <a:p>
          <a:r>
            <a:rPr lang="en-US"/>
            <a:t>Inputs</a:t>
          </a:r>
        </a:p>
      </dgm:t>
    </dgm:pt>
    <dgm:pt modelId="{8A4F653F-211C-7C48-B914-05B2B7AFBBBD}" type="parTrans" cxnId="{D6102921-135A-0340-BA1C-952C41384C1F}">
      <dgm:prSet/>
      <dgm:spPr/>
      <dgm:t>
        <a:bodyPr/>
        <a:lstStyle/>
        <a:p>
          <a:endParaRPr lang="en-US"/>
        </a:p>
      </dgm:t>
    </dgm:pt>
    <dgm:pt modelId="{02C56235-7E68-644E-8BEE-33AEE03CC1D2}" type="sibTrans" cxnId="{D6102921-135A-0340-BA1C-952C41384C1F}">
      <dgm:prSet/>
      <dgm:spPr/>
      <dgm:t>
        <a:bodyPr/>
        <a:lstStyle/>
        <a:p>
          <a:endParaRPr lang="en-US"/>
        </a:p>
      </dgm:t>
    </dgm:pt>
    <dgm:pt modelId="{3A823FA9-07D9-704A-9504-A458AF70AB8B}">
      <dgm:prSet phldrT="[Text]"/>
      <dgm:spPr/>
      <dgm:t>
        <a:bodyPr/>
        <a:lstStyle/>
        <a:p>
          <a:r>
            <a:rPr lang="en-US"/>
            <a:t>-Wirelessly connected monitor </a:t>
          </a:r>
        </a:p>
        <a:p>
          <a:r>
            <a:rPr lang="en-US"/>
            <a:t>smartphone</a:t>
          </a:r>
        </a:p>
        <a:p>
          <a:r>
            <a:rPr lang="en-US"/>
            <a:t>-Web application</a:t>
          </a:r>
        </a:p>
        <a:p>
          <a:r>
            <a:rPr lang="en-US"/>
            <a:t>-Physically inactive patients</a:t>
          </a:r>
        </a:p>
        <a:p>
          <a:r>
            <a:rPr lang="en-US"/>
            <a:t>-Patientds diagnosed with Chronic Obstructive Pulmonary Disease ot Type 2 diabetes aged between 40 to 70 years old</a:t>
          </a:r>
        </a:p>
        <a:p>
          <a:r>
            <a:rPr lang="en-US"/>
            <a:t>-Computer </a:t>
          </a:r>
        </a:p>
        <a:p>
          <a:r>
            <a:rPr lang="en-US"/>
            <a:t>-Internet Connection </a:t>
          </a:r>
        </a:p>
      </dgm:t>
    </dgm:pt>
    <dgm:pt modelId="{0BAF8D4C-8E6D-B243-8D4B-14D74E3AF715}" type="parTrans" cxnId="{F03055F3-C6ED-5D4D-9F19-37E9143E4A95}">
      <dgm:prSet/>
      <dgm:spPr/>
      <dgm:t>
        <a:bodyPr/>
        <a:lstStyle/>
        <a:p>
          <a:endParaRPr lang="en-US"/>
        </a:p>
      </dgm:t>
    </dgm:pt>
    <dgm:pt modelId="{4D30F64E-9909-4044-AE65-3B9148590A9C}" type="sibTrans" cxnId="{F03055F3-C6ED-5D4D-9F19-37E9143E4A95}">
      <dgm:prSet/>
      <dgm:spPr/>
      <dgm:t>
        <a:bodyPr/>
        <a:lstStyle/>
        <a:p>
          <a:endParaRPr lang="en-US"/>
        </a:p>
      </dgm:t>
    </dgm:pt>
    <dgm:pt modelId="{387E7792-2778-2C40-A07C-56B697B86A23}">
      <dgm:prSet phldrT="[Text]"/>
      <dgm:spPr/>
      <dgm:t>
        <a:bodyPr/>
        <a:lstStyle/>
        <a:p>
          <a:r>
            <a:rPr lang="en-US"/>
            <a:t>Outputs</a:t>
          </a:r>
        </a:p>
      </dgm:t>
    </dgm:pt>
    <dgm:pt modelId="{0D88AD49-CF9E-C148-AAF7-E9FE58C9F948}" type="parTrans" cxnId="{C72BCEDC-898D-6F47-8D62-A91AD1421035}">
      <dgm:prSet/>
      <dgm:spPr/>
      <dgm:t>
        <a:bodyPr/>
        <a:lstStyle/>
        <a:p>
          <a:endParaRPr lang="en-US"/>
        </a:p>
      </dgm:t>
    </dgm:pt>
    <dgm:pt modelId="{07D01D0C-0A3E-BD4B-B4B2-E34DF8AB35FB}" type="sibTrans" cxnId="{C72BCEDC-898D-6F47-8D62-A91AD1421035}">
      <dgm:prSet/>
      <dgm:spPr/>
      <dgm:t>
        <a:bodyPr/>
        <a:lstStyle/>
        <a:p>
          <a:endParaRPr lang="en-US"/>
        </a:p>
      </dgm:t>
    </dgm:pt>
    <dgm:pt modelId="{932F2C20-9F51-BE42-AEFB-ADE08E01D899}">
      <dgm:prSet phldrT="[Text]"/>
      <dgm:spPr/>
      <dgm:t>
        <a:bodyPr/>
        <a:lstStyle/>
        <a:p>
          <a:r>
            <a:rPr lang="en-US"/>
            <a:t>-90% of the patients answered the questionnaires</a:t>
          </a:r>
        </a:p>
        <a:p>
          <a:r>
            <a:rPr lang="en-US"/>
            <a:t>-The execution of self-management support programme was considered effective and adequate as the researchers were able to carry out the number and planning of consultations in about 83% of the patients as intended</a:t>
          </a:r>
        </a:p>
        <a:p>
          <a:r>
            <a:rPr lang="en-US"/>
            <a:t>-More patients used the tool as intended to the end of the intervention period </a:t>
          </a:r>
        </a:p>
      </dgm:t>
    </dgm:pt>
    <dgm:pt modelId="{3D7FC9E8-97DE-2344-B25B-05B1C817990E}" type="parTrans" cxnId="{59DB642F-56B2-F946-B9DD-6D016585CA86}">
      <dgm:prSet/>
      <dgm:spPr/>
      <dgm:t>
        <a:bodyPr/>
        <a:lstStyle/>
        <a:p>
          <a:endParaRPr lang="en-US"/>
        </a:p>
      </dgm:t>
    </dgm:pt>
    <dgm:pt modelId="{4B720AB0-0524-2544-ACF1-0D3C0D0125C1}" type="sibTrans" cxnId="{59DB642F-56B2-F946-B9DD-6D016585CA86}">
      <dgm:prSet/>
      <dgm:spPr/>
      <dgm:t>
        <a:bodyPr/>
        <a:lstStyle/>
        <a:p>
          <a:endParaRPr lang="en-US"/>
        </a:p>
      </dgm:t>
    </dgm:pt>
    <dgm:pt modelId="{BCB4C0C5-DF9B-AE4B-9C9F-6DDEB9C5D9BC}">
      <dgm:prSet phldrT="[Text]"/>
      <dgm:spPr/>
      <dgm:t>
        <a:bodyPr/>
        <a:lstStyle/>
        <a:p>
          <a:r>
            <a:rPr lang="en-US"/>
            <a:t>Outcomes</a:t>
          </a:r>
        </a:p>
      </dgm:t>
    </dgm:pt>
    <dgm:pt modelId="{AD17F2C1-1CC0-394C-9107-54F711D048C8}" type="parTrans" cxnId="{B362C342-AFDA-9247-9FD8-121C5FFEDD4E}">
      <dgm:prSet/>
      <dgm:spPr/>
      <dgm:t>
        <a:bodyPr/>
        <a:lstStyle/>
        <a:p>
          <a:endParaRPr lang="en-US"/>
        </a:p>
      </dgm:t>
    </dgm:pt>
    <dgm:pt modelId="{4B95C594-BBB2-0443-84C5-C11047F38B93}" type="sibTrans" cxnId="{B362C342-AFDA-9247-9FD8-121C5FFEDD4E}">
      <dgm:prSet/>
      <dgm:spPr/>
      <dgm:t>
        <a:bodyPr/>
        <a:lstStyle/>
        <a:p>
          <a:endParaRPr lang="en-US"/>
        </a:p>
      </dgm:t>
    </dgm:pt>
    <dgm:pt modelId="{6116AE51-9E44-2547-97B0-F8C6521F7237}">
      <dgm:prSet phldrT="[Text]"/>
      <dgm:spPr/>
      <dgm:t>
        <a:bodyPr/>
        <a:lstStyle/>
        <a:p>
          <a:r>
            <a:rPr lang="en-US"/>
            <a:t>The researchers foudn that:</a:t>
          </a:r>
        </a:p>
        <a:p>
          <a:r>
            <a:rPr lang="en-US"/>
            <a:t>-86% of the patients and 90% of the nurses responded to the questionnaires </a:t>
          </a:r>
        </a:p>
        <a:p>
          <a:r>
            <a:rPr lang="en-US"/>
            <a:t>-88% of patients in group 1 used the tool until the end of the intervention period</a:t>
          </a:r>
        </a:p>
        <a:p>
          <a:r>
            <a:rPr lang="en-US"/>
            <a:t>-Participants in group 1 were significantly more positive </a:t>
          </a:r>
        </a:p>
        <a:p>
          <a:r>
            <a:rPr lang="en-US"/>
            <a:t>-Use of the tool resulted in greater undersanding of the importance of physical activity, more discipline in its implementation, and more enjoyment </a:t>
          </a:r>
        </a:p>
      </dgm:t>
    </dgm:pt>
    <dgm:pt modelId="{EE303593-2478-0148-A507-BF8EC86BA1B0}" type="parTrans" cxnId="{C023584F-0291-4445-8189-1E6BFA8B4C6C}">
      <dgm:prSet/>
      <dgm:spPr/>
      <dgm:t>
        <a:bodyPr/>
        <a:lstStyle/>
        <a:p>
          <a:endParaRPr lang="en-US"/>
        </a:p>
      </dgm:t>
    </dgm:pt>
    <dgm:pt modelId="{2A242FA4-4643-1844-B288-79517B775136}" type="sibTrans" cxnId="{C023584F-0291-4445-8189-1E6BFA8B4C6C}">
      <dgm:prSet/>
      <dgm:spPr/>
      <dgm:t>
        <a:bodyPr/>
        <a:lstStyle/>
        <a:p>
          <a:endParaRPr lang="en-US"/>
        </a:p>
      </dgm:t>
    </dgm:pt>
    <dgm:pt modelId="{BB1A7C68-99A9-4148-9B0D-32498AC10AB4}">
      <dgm:prSet/>
      <dgm:spPr/>
      <dgm:t>
        <a:bodyPr/>
        <a:lstStyle/>
        <a:p>
          <a:r>
            <a:rPr lang="en-US"/>
            <a:t>Activities</a:t>
          </a:r>
        </a:p>
      </dgm:t>
    </dgm:pt>
    <dgm:pt modelId="{DF5AF528-9CAD-AD45-9C13-1063A9E850C0}" type="parTrans" cxnId="{70549DC2-5343-7F41-A037-C9934E61370B}">
      <dgm:prSet/>
      <dgm:spPr/>
      <dgm:t>
        <a:bodyPr/>
        <a:lstStyle/>
        <a:p>
          <a:endParaRPr lang="en-US"/>
        </a:p>
      </dgm:t>
    </dgm:pt>
    <dgm:pt modelId="{3630E3A1-0C49-3748-A3AC-A2ED06A7A46C}" type="sibTrans" cxnId="{70549DC2-5343-7F41-A037-C9934E61370B}">
      <dgm:prSet/>
      <dgm:spPr/>
      <dgm:t>
        <a:bodyPr/>
        <a:lstStyle/>
        <a:p>
          <a:endParaRPr lang="en-US"/>
        </a:p>
      </dgm:t>
    </dgm:pt>
    <dgm:pt modelId="{CE20C9AC-1FC3-422B-AB31-FA0FC50CBC35}">
      <dgm:prSet/>
      <dgm:spPr/>
      <dgm:t>
        <a:bodyPr/>
        <a:lstStyle/>
        <a:p>
          <a:r>
            <a:rPr lang="en-US"/>
            <a:t>-Monitoring and feedback tool was to be developed to stimulate physical activity of patients by giving them and their care prviders (nurses) feedback on their phyical activity performance </a:t>
          </a:r>
        </a:p>
        <a:p>
          <a:r>
            <a:rPr lang="en-US"/>
            <a:t>-This program was to determine the reach, implementation and also satisfaction with the counselling protocol and tools</a:t>
          </a:r>
        </a:p>
      </dgm:t>
    </dgm:pt>
    <dgm:pt modelId="{DA32F7FC-6E26-4B7E-879B-6CE1CE7E6F3C}" type="parTrans" cxnId="{F9380677-9752-43A6-AC33-9BAE461E4B24}">
      <dgm:prSet/>
      <dgm:spPr/>
      <dgm:t>
        <a:bodyPr/>
        <a:lstStyle/>
        <a:p>
          <a:endParaRPr lang="en-US"/>
        </a:p>
      </dgm:t>
    </dgm:pt>
    <dgm:pt modelId="{89F3325B-0C55-4985-8D45-9092A6E498A5}" type="sibTrans" cxnId="{F9380677-9752-43A6-AC33-9BAE461E4B24}">
      <dgm:prSet/>
      <dgm:spPr/>
      <dgm:t>
        <a:bodyPr/>
        <a:lstStyle/>
        <a:p>
          <a:endParaRPr lang="en-US"/>
        </a:p>
      </dgm:t>
    </dgm:pt>
    <dgm:pt modelId="{17DB72B7-B72E-4F4A-BD82-AA333C3E4D0C}" type="pres">
      <dgm:prSet presAssocID="{3C207BD5-25C1-2246-9E51-42FD11D4B587}" presName="Name0" presStyleCnt="0">
        <dgm:presLayoutVars>
          <dgm:dir/>
          <dgm:animLvl val="lvl"/>
          <dgm:resizeHandles val="exact"/>
        </dgm:presLayoutVars>
      </dgm:prSet>
      <dgm:spPr/>
      <dgm:t>
        <a:bodyPr/>
        <a:lstStyle/>
        <a:p>
          <a:endParaRPr lang="en-US"/>
        </a:p>
      </dgm:t>
    </dgm:pt>
    <dgm:pt modelId="{CAF93799-5949-494C-B039-E26F9AC9DF30}" type="pres">
      <dgm:prSet presAssocID="{6020B8A2-02AC-EB4B-B3D3-1F757ADF2EF7}" presName="compositeNode" presStyleCnt="0">
        <dgm:presLayoutVars>
          <dgm:bulletEnabled val="1"/>
        </dgm:presLayoutVars>
      </dgm:prSet>
      <dgm:spPr/>
      <dgm:t>
        <a:bodyPr/>
        <a:lstStyle/>
        <a:p>
          <a:endParaRPr lang="en-US"/>
        </a:p>
      </dgm:t>
    </dgm:pt>
    <dgm:pt modelId="{1AA82FC0-997A-0745-B61A-DC8599E8765E}" type="pres">
      <dgm:prSet presAssocID="{6020B8A2-02AC-EB4B-B3D3-1F757ADF2EF7}" presName="bgRect" presStyleLbl="node1" presStyleIdx="0" presStyleCnt="4"/>
      <dgm:spPr/>
      <dgm:t>
        <a:bodyPr/>
        <a:lstStyle/>
        <a:p>
          <a:endParaRPr lang="en-US"/>
        </a:p>
      </dgm:t>
    </dgm:pt>
    <dgm:pt modelId="{01E225F3-7B37-F84C-AF05-C23AE3B1A0AA}" type="pres">
      <dgm:prSet presAssocID="{6020B8A2-02AC-EB4B-B3D3-1F757ADF2EF7}" presName="parentNode" presStyleLbl="node1" presStyleIdx="0" presStyleCnt="4">
        <dgm:presLayoutVars>
          <dgm:chMax val="0"/>
          <dgm:bulletEnabled val="1"/>
        </dgm:presLayoutVars>
      </dgm:prSet>
      <dgm:spPr/>
      <dgm:t>
        <a:bodyPr/>
        <a:lstStyle/>
        <a:p>
          <a:endParaRPr lang="en-US"/>
        </a:p>
      </dgm:t>
    </dgm:pt>
    <dgm:pt modelId="{09782A17-C2B3-874C-8EC1-E4BFD05F6504}" type="pres">
      <dgm:prSet presAssocID="{6020B8A2-02AC-EB4B-B3D3-1F757ADF2EF7}" presName="childNode" presStyleLbl="node1" presStyleIdx="0" presStyleCnt="4">
        <dgm:presLayoutVars>
          <dgm:bulletEnabled val="1"/>
        </dgm:presLayoutVars>
      </dgm:prSet>
      <dgm:spPr/>
      <dgm:t>
        <a:bodyPr/>
        <a:lstStyle/>
        <a:p>
          <a:endParaRPr lang="en-US"/>
        </a:p>
      </dgm:t>
    </dgm:pt>
    <dgm:pt modelId="{E8BDD0EF-3F64-9C47-B5E6-8FC97C231ECE}" type="pres">
      <dgm:prSet presAssocID="{02C56235-7E68-644E-8BEE-33AEE03CC1D2}" presName="hSp" presStyleCnt="0"/>
      <dgm:spPr/>
      <dgm:t>
        <a:bodyPr/>
        <a:lstStyle/>
        <a:p>
          <a:endParaRPr lang="en-US"/>
        </a:p>
      </dgm:t>
    </dgm:pt>
    <dgm:pt modelId="{CE96BD5C-4FB9-7848-9AC3-D2B7D4BEED0D}" type="pres">
      <dgm:prSet presAssocID="{02C56235-7E68-644E-8BEE-33AEE03CC1D2}" presName="vProcSp" presStyleCnt="0"/>
      <dgm:spPr/>
      <dgm:t>
        <a:bodyPr/>
        <a:lstStyle/>
        <a:p>
          <a:endParaRPr lang="en-US"/>
        </a:p>
      </dgm:t>
    </dgm:pt>
    <dgm:pt modelId="{94D3288E-838A-B749-BAE7-46E8ECE7A33D}" type="pres">
      <dgm:prSet presAssocID="{02C56235-7E68-644E-8BEE-33AEE03CC1D2}" presName="vSp1" presStyleCnt="0"/>
      <dgm:spPr/>
      <dgm:t>
        <a:bodyPr/>
        <a:lstStyle/>
        <a:p>
          <a:endParaRPr lang="en-US"/>
        </a:p>
      </dgm:t>
    </dgm:pt>
    <dgm:pt modelId="{6FA22E31-BDFA-DC40-8FE3-E8044275C008}" type="pres">
      <dgm:prSet presAssocID="{02C56235-7E68-644E-8BEE-33AEE03CC1D2}" presName="simulatedConn" presStyleLbl="solidFgAcc1" presStyleIdx="0" presStyleCnt="3"/>
      <dgm:spPr/>
      <dgm:t>
        <a:bodyPr/>
        <a:lstStyle/>
        <a:p>
          <a:endParaRPr lang="en-US"/>
        </a:p>
      </dgm:t>
    </dgm:pt>
    <dgm:pt modelId="{CF954ADF-B76A-C040-85DA-CFF335611E5F}" type="pres">
      <dgm:prSet presAssocID="{02C56235-7E68-644E-8BEE-33AEE03CC1D2}" presName="vSp2" presStyleCnt="0"/>
      <dgm:spPr/>
      <dgm:t>
        <a:bodyPr/>
        <a:lstStyle/>
        <a:p>
          <a:endParaRPr lang="en-US"/>
        </a:p>
      </dgm:t>
    </dgm:pt>
    <dgm:pt modelId="{3DAB5C11-4D92-6744-8B1D-8D74A99F4123}" type="pres">
      <dgm:prSet presAssocID="{02C56235-7E68-644E-8BEE-33AEE03CC1D2}" presName="sibTrans" presStyleCnt="0"/>
      <dgm:spPr/>
      <dgm:t>
        <a:bodyPr/>
        <a:lstStyle/>
        <a:p>
          <a:endParaRPr lang="en-US"/>
        </a:p>
      </dgm:t>
    </dgm:pt>
    <dgm:pt modelId="{69B7B4EE-6608-D74A-8B4B-408132DC9B6A}" type="pres">
      <dgm:prSet presAssocID="{BB1A7C68-99A9-4148-9B0D-32498AC10AB4}" presName="compositeNode" presStyleCnt="0">
        <dgm:presLayoutVars>
          <dgm:bulletEnabled val="1"/>
        </dgm:presLayoutVars>
      </dgm:prSet>
      <dgm:spPr/>
      <dgm:t>
        <a:bodyPr/>
        <a:lstStyle/>
        <a:p>
          <a:endParaRPr lang="en-US"/>
        </a:p>
      </dgm:t>
    </dgm:pt>
    <dgm:pt modelId="{4F05A82A-4CE7-0C4C-A45E-C40133AC36F0}" type="pres">
      <dgm:prSet presAssocID="{BB1A7C68-99A9-4148-9B0D-32498AC10AB4}" presName="bgRect" presStyleLbl="node1" presStyleIdx="1" presStyleCnt="4" custLinFactNeighborX="0" custLinFactNeighborY="-389"/>
      <dgm:spPr/>
      <dgm:t>
        <a:bodyPr/>
        <a:lstStyle/>
        <a:p>
          <a:endParaRPr lang="en-US"/>
        </a:p>
      </dgm:t>
    </dgm:pt>
    <dgm:pt modelId="{B4E070C4-465E-2F4F-9192-DEA710640672}" type="pres">
      <dgm:prSet presAssocID="{BB1A7C68-99A9-4148-9B0D-32498AC10AB4}" presName="parentNode" presStyleLbl="node1" presStyleIdx="1" presStyleCnt="4">
        <dgm:presLayoutVars>
          <dgm:chMax val="0"/>
          <dgm:bulletEnabled val="1"/>
        </dgm:presLayoutVars>
      </dgm:prSet>
      <dgm:spPr/>
      <dgm:t>
        <a:bodyPr/>
        <a:lstStyle/>
        <a:p>
          <a:endParaRPr lang="en-US"/>
        </a:p>
      </dgm:t>
    </dgm:pt>
    <dgm:pt modelId="{51A44FE9-B76B-49A4-9DBA-45B3688833E6}" type="pres">
      <dgm:prSet presAssocID="{BB1A7C68-99A9-4148-9B0D-32498AC10AB4}" presName="childNode" presStyleLbl="node1" presStyleIdx="1" presStyleCnt="4">
        <dgm:presLayoutVars>
          <dgm:bulletEnabled val="1"/>
        </dgm:presLayoutVars>
      </dgm:prSet>
      <dgm:spPr/>
      <dgm:t>
        <a:bodyPr/>
        <a:lstStyle/>
        <a:p>
          <a:endParaRPr lang="en-US"/>
        </a:p>
      </dgm:t>
    </dgm:pt>
    <dgm:pt modelId="{DE302C4F-1E35-BD47-9150-B399E12B09B7}" type="pres">
      <dgm:prSet presAssocID="{3630E3A1-0C49-3748-A3AC-A2ED06A7A46C}" presName="hSp" presStyleCnt="0"/>
      <dgm:spPr/>
      <dgm:t>
        <a:bodyPr/>
        <a:lstStyle/>
        <a:p>
          <a:endParaRPr lang="en-US"/>
        </a:p>
      </dgm:t>
    </dgm:pt>
    <dgm:pt modelId="{224C1D80-A1B9-9A43-9ED6-B58F24EB1EDF}" type="pres">
      <dgm:prSet presAssocID="{3630E3A1-0C49-3748-A3AC-A2ED06A7A46C}" presName="vProcSp" presStyleCnt="0"/>
      <dgm:spPr/>
      <dgm:t>
        <a:bodyPr/>
        <a:lstStyle/>
        <a:p>
          <a:endParaRPr lang="en-US"/>
        </a:p>
      </dgm:t>
    </dgm:pt>
    <dgm:pt modelId="{6AC5E41A-16F4-5A44-843C-C9027A0CA807}" type="pres">
      <dgm:prSet presAssocID="{3630E3A1-0C49-3748-A3AC-A2ED06A7A46C}" presName="vSp1" presStyleCnt="0"/>
      <dgm:spPr/>
      <dgm:t>
        <a:bodyPr/>
        <a:lstStyle/>
        <a:p>
          <a:endParaRPr lang="en-US"/>
        </a:p>
      </dgm:t>
    </dgm:pt>
    <dgm:pt modelId="{F2DF1218-31A6-034B-B0A4-44354F092CCE}" type="pres">
      <dgm:prSet presAssocID="{3630E3A1-0C49-3748-A3AC-A2ED06A7A46C}" presName="simulatedConn" presStyleLbl="solidFgAcc1" presStyleIdx="1" presStyleCnt="3"/>
      <dgm:spPr/>
      <dgm:t>
        <a:bodyPr/>
        <a:lstStyle/>
        <a:p>
          <a:endParaRPr lang="en-US"/>
        </a:p>
      </dgm:t>
    </dgm:pt>
    <dgm:pt modelId="{A54F6C34-AD3B-0447-9AC4-34838684F33A}" type="pres">
      <dgm:prSet presAssocID="{3630E3A1-0C49-3748-A3AC-A2ED06A7A46C}" presName="vSp2" presStyleCnt="0"/>
      <dgm:spPr/>
      <dgm:t>
        <a:bodyPr/>
        <a:lstStyle/>
        <a:p>
          <a:endParaRPr lang="en-US"/>
        </a:p>
      </dgm:t>
    </dgm:pt>
    <dgm:pt modelId="{B8359CFA-F062-4B4A-B3F9-166CB0F13AA4}" type="pres">
      <dgm:prSet presAssocID="{3630E3A1-0C49-3748-A3AC-A2ED06A7A46C}" presName="sibTrans" presStyleCnt="0"/>
      <dgm:spPr/>
      <dgm:t>
        <a:bodyPr/>
        <a:lstStyle/>
        <a:p>
          <a:endParaRPr lang="en-US"/>
        </a:p>
      </dgm:t>
    </dgm:pt>
    <dgm:pt modelId="{C71E15BC-76DC-3D47-B423-12C08D9553D9}" type="pres">
      <dgm:prSet presAssocID="{387E7792-2778-2C40-A07C-56B697B86A23}" presName="compositeNode" presStyleCnt="0">
        <dgm:presLayoutVars>
          <dgm:bulletEnabled val="1"/>
        </dgm:presLayoutVars>
      </dgm:prSet>
      <dgm:spPr/>
      <dgm:t>
        <a:bodyPr/>
        <a:lstStyle/>
        <a:p>
          <a:endParaRPr lang="en-US"/>
        </a:p>
      </dgm:t>
    </dgm:pt>
    <dgm:pt modelId="{E158955C-29D0-AC4D-9152-A2F43029AE48}" type="pres">
      <dgm:prSet presAssocID="{387E7792-2778-2C40-A07C-56B697B86A23}" presName="bgRect" presStyleLbl="node1" presStyleIdx="2" presStyleCnt="4"/>
      <dgm:spPr/>
      <dgm:t>
        <a:bodyPr/>
        <a:lstStyle/>
        <a:p>
          <a:endParaRPr lang="en-US"/>
        </a:p>
      </dgm:t>
    </dgm:pt>
    <dgm:pt modelId="{974C8F85-9AC7-9F45-B0EB-E5CB8E9BC258}" type="pres">
      <dgm:prSet presAssocID="{387E7792-2778-2C40-A07C-56B697B86A23}" presName="parentNode" presStyleLbl="node1" presStyleIdx="2" presStyleCnt="4">
        <dgm:presLayoutVars>
          <dgm:chMax val="0"/>
          <dgm:bulletEnabled val="1"/>
        </dgm:presLayoutVars>
      </dgm:prSet>
      <dgm:spPr/>
      <dgm:t>
        <a:bodyPr/>
        <a:lstStyle/>
        <a:p>
          <a:endParaRPr lang="en-US"/>
        </a:p>
      </dgm:t>
    </dgm:pt>
    <dgm:pt modelId="{7B34B954-11CC-7847-BDB2-0320C6C42C6E}" type="pres">
      <dgm:prSet presAssocID="{387E7792-2778-2C40-A07C-56B697B86A23}" presName="childNode" presStyleLbl="node1" presStyleIdx="2" presStyleCnt="4">
        <dgm:presLayoutVars>
          <dgm:bulletEnabled val="1"/>
        </dgm:presLayoutVars>
      </dgm:prSet>
      <dgm:spPr/>
      <dgm:t>
        <a:bodyPr/>
        <a:lstStyle/>
        <a:p>
          <a:endParaRPr lang="en-US"/>
        </a:p>
      </dgm:t>
    </dgm:pt>
    <dgm:pt modelId="{198CB2B6-B22B-0C44-A771-9499DFB55819}" type="pres">
      <dgm:prSet presAssocID="{07D01D0C-0A3E-BD4B-B4B2-E34DF8AB35FB}" presName="hSp" presStyleCnt="0"/>
      <dgm:spPr/>
      <dgm:t>
        <a:bodyPr/>
        <a:lstStyle/>
        <a:p>
          <a:endParaRPr lang="en-US"/>
        </a:p>
      </dgm:t>
    </dgm:pt>
    <dgm:pt modelId="{840CAF5E-9F7C-2448-A7DF-0D7B50A1A28B}" type="pres">
      <dgm:prSet presAssocID="{07D01D0C-0A3E-BD4B-B4B2-E34DF8AB35FB}" presName="vProcSp" presStyleCnt="0"/>
      <dgm:spPr/>
      <dgm:t>
        <a:bodyPr/>
        <a:lstStyle/>
        <a:p>
          <a:endParaRPr lang="en-US"/>
        </a:p>
      </dgm:t>
    </dgm:pt>
    <dgm:pt modelId="{E03313DB-4AA3-B541-AE2D-34D974211179}" type="pres">
      <dgm:prSet presAssocID="{07D01D0C-0A3E-BD4B-B4B2-E34DF8AB35FB}" presName="vSp1" presStyleCnt="0"/>
      <dgm:spPr/>
      <dgm:t>
        <a:bodyPr/>
        <a:lstStyle/>
        <a:p>
          <a:endParaRPr lang="en-US"/>
        </a:p>
      </dgm:t>
    </dgm:pt>
    <dgm:pt modelId="{6F9F570C-3861-A24E-A09A-D007E505DEC2}" type="pres">
      <dgm:prSet presAssocID="{07D01D0C-0A3E-BD4B-B4B2-E34DF8AB35FB}" presName="simulatedConn" presStyleLbl="solidFgAcc1" presStyleIdx="2" presStyleCnt="3"/>
      <dgm:spPr/>
      <dgm:t>
        <a:bodyPr/>
        <a:lstStyle/>
        <a:p>
          <a:endParaRPr lang="en-US"/>
        </a:p>
      </dgm:t>
    </dgm:pt>
    <dgm:pt modelId="{8959371C-6608-9B43-8AA9-66A06EF3ED57}" type="pres">
      <dgm:prSet presAssocID="{07D01D0C-0A3E-BD4B-B4B2-E34DF8AB35FB}" presName="vSp2" presStyleCnt="0"/>
      <dgm:spPr/>
      <dgm:t>
        <a:bodyPr/>
        <a:lstStyle/>
        <a:p>
          <a:endParaRPr lang="en-US"/>
        </a:p>
      </dgm:t>
    </dgm:pt>
    <dgm:pt modelId="{DD2B6C1E-F306-614D-A6BB-5773F6F741E9}" type="pres">
      <dgm:prSet presAssocID="{07D01D0C-0A3E-BD4B-B4B2-E34DF8AB35FB}" presName="sibTrans" presStyleCnt="0"/>
      <dgm:spPr/>
      <dgm:t>
        <a:bodyPr/>
        <a:lstStyle/>
        <a:p>
          <a:endParaRPr lang="en-US"/>
        </a:p>
      </dgm:t>
    </dgm:pt>
    <dgm:pt modelId="{CA9BA2CB-90C7-EE42-A81D-9F24C91FDEFC}" type="pres">
      <dgm:prSet presAssocID="{BCB4C0C5-DF9B-AE4B-9C9F-6DDEB9C5D9BC}" presName="compositeNode" presStyleCnt="0">
        <dgm:presLayoutVars>
          <dgm:bulletEnabled val="1"/>
        </dgm:presLayoutVars>
      </dgm:prSet>
      <dgm:spPr/>
      <dgm:t>
        <a:bodyPr/>
        <a:lstStyle/>
        <a:p>
          <a:endParaRPr lang="en-US"/>
        </a:p>
      </dgm:t>
    </dgm:pt>
    <dgm:pt modelId="{ADDC7CD1-680B-C04E-A889-9059E45631F8}" type="pres">
      <dgm:prSet presAssocID="{BCB4C0C5-DF9B-AE4B-9C9F-6DDEB9C5D9BC}" presName="bgRect" presStyleLbl="node1" presStyleIdx="3" presStyleCnt="4"/>
      <dgm:spPr/>
      <dgm:t>
        <a:bodyPr/>
        <a:lstStyle/>
        <a:p>
          <a:endParaRPr lang="en-US"/>
        </a:p>
      </dgm:t>
    </dgm:pt>
    <dgm:pt modelId="{86F8BBEB-F570-354C-8197-7950F0903BC4}" type="pres">
      <dgm:prSet presAssocID="{BCB4C0C5-DF9B-AE4B-9C9F-6DDEB9C5D9BC}" presName="parentNode" presStyleLbl="node1" presStyleIdx="3" presStyleCnt="4">
        <dgm:presLayoutVars>
          <dgm:chMax val="0"/>
          <dgm:bulletEnabled val="1"/>
        </dgm:presLayoutVars>
      </dgm:prSet>
      <dgm:spPr/>
      <dgm:t>
        <a:bodyPr/>
        <a:lstStyle/>
        <a:p>
          <a:endParaRPr lang="en-US"/>
        </a:p>
      </dgm:t>
    </dgm:pt>
    <dgm:pt modelId="{CF5FA148-186A-5F49-AE0C-C4629C6C91E1}" type="pres">
      <dgm:prSet presAssocID="{BCB4C0C5-DF9B-AE4B-9C9F-6DDEB9C5D9BC}" presName="childNode" presStyleLbl="node1" presStyleIdx="3" presStyleCnt="4">
        <dgm:presLayoutVars>
          <dgm:bulletEnabled val="1"/>
        </dgm:presLayoutVars>
      </dgm:prSet>
      <dgm:spPr/>
      <dgm:t>
        <a:bodyPr/>
        <a:lstStyle/>
        <a:p>
          <a:endParaRPr lang="en-US"/>
        </a:p>
      </dgm:t>
    </dgm:pt>
  </dgm:ptLst>
  <dgm:cxnLst>
    <dgm:cxn modelId="{293640B0-DDDC-4507-81F9-ACE83D1F3D76}" type="presOf" srcId="{BB1A7C68-99A9-4148-9B0D-32498AC10AB4}" destId="{B4E070C4-465E-2F4F-9192-DEA710640672}" srcOrd="1" destOrd="0" presId="urn:microsoft.com/office/officeart/2005/8/layout/hProcess7"/>
    <dgm:cxn modelId="{F9380677-9752-43A6-AC33-9BAE461E4B24}" srcId="{BB1A7C68-99A9-4148-9B0D-32498AC10AB4}" destId="{CE20C9AC-1FC3-422B-AB31-FA0FC50CBC35}" srcOrd="0" destOrd="0" parTransId="{DA32F7FC-6E26-4B7E-879B-6CE1CE7E6F3C}" sibTransId="{89F3325B-0C55-4985-8D45-9092A6E498A5}"/>
    <dgm:cxn modelId="{A069A54D-468F-425A-BB8A-9341C46F8BD2}" type="presOf" srcId="{BCB4C0C5-DF9B-AE4B-9C9F-6DDEB9C5D9BC}" destId="{ADDC7CD1-680B-C04E-A889-9059E45631F8}" srcOrd="0" destOrd="0" presId="urn:microsoft.com/office/officeart/2005/8/layout/hProcess7"/>
    <dgm:cxn modelId="{59DB642F-56B2-F946-B9DD-6D016585CA86}" srcId="{387E7792-2778-2C40-A07C-56B697B86A23}" destId="{932F2C20-9F51-BE42-AEFB-ADE08E01D899}" srcOrd="0" destOrd="0" parTransId="{3D7FC9E8-97DE-2344-B25B-05B1C817990E}" sibTransId="{4B720AB0-0524-2544-ACF1-0D3C0D0125C1}"/>
    <dgm:cxn modelId="{3CAAA35B-8B41-41AD-99DD-3CA736F350A9}" type="presOf" srcId="{BB1A7C68-99A9-4148-9B0D-32498AC10AB4}" destId="{4F05A82A-4CE7-0C4C-A45E-C40133AC36F0}" srcOrd="0" destOrd="0" presId="urn:microsoft.com/office/officeart/2005/8/layout/hProcess7"/>
    <dgm:cxn modelId="{1881F271-2437-4EA9-B885-10F83F6E61F6}" type="presOf" srcId="{6116AE51-9E44-2547-97B0-F8C6521F7237}" destId="{CF5FA148-186A-5F49-AE0C-C4629C6C91E1}" srcOrd="0" destOrd="0" presId="urn:microsoft.com/office/officeart/2005/8/layout/hProcess7"/>
    <dgm:cxn modelId="{C72BCEDC-898D-6F47-8D62-A91AD1421035}" srcId="{3C207BD5-25C1-2246-9E51-42FD11D4B587}" destId="{387E7792-2778-2C40-A07C-56B697B86A23}" srcOrd="2" destOrd="0" parTransId="{0D88AD49-CF9E-C148-AAF7-E9FE58C9F948}" sibTransId="{07D01D0C-0A3E-BD4B-B4B2-E34DF8AB35FB}"/>
    <dgm:cxn modelId="{0C074137-FC89-4FB0-A1AC-E2F43656E09D}" type="presOf" srcId="{387E7792-2778-2C40-A07C-56B697B86A23}" destId="{974C8F85-9AC7-9F45-B0EB-E5CB8E9BC258}" srcOrd="1" destOrd="0" presId="urn:microsoft.com/office/officeart/2005/8/layout/hProcess7"/>
    <dgm:cxn modelId="{C6001A39-5CF9-497D-BD46-74F58DC992F9}" type="presOf" srcId="{CE20C9AC-1FC3-422B-AB31-FA0FC50CBC35}" destId="{51A44FE9-B76B-49A4-9DBA-45B3688833E6}" srcOrd="0" destOrd="0" presId="urn:microsoft.com/office/officeart/2005/8/layout/hProcess7"/>
    <dgm:cxn modelId="{B362C342-AFDA-9247-9FD8-121C5FFEDD4E}" srcId="{3C207BD5-25C1-2246-9E51-42FD11D4B587}" destId="{BCB4C0C5-DF9B-AE4B-9C9F-6DDEB9C5D9BC}" srcOrd="3" destOrd="0" parTransId="{AD17F2C1-1CC0-394C-9107-54F711D048C8}" sibTransId="{4B95C594-BBB2-0443-84C5-C11047F38B93}"/>
    <dgm:cxn modelId="{5E8456E1-FA15-4C1F-B2B9-B07B48341559}" type="presOf" srcId="{932F2C20-9F51-BE42-AEFB-ADE08E01D899}" destId="{7B34B954-11CC-7847-BDB2-0320C6C42C6E}" srcOrd="0" destOrd="0" presId="urn:microsoft.com/office/officeart/2005/8/layout/hProcess7"/>
    <dgm:cxn modelId="{256C8B75-CB19-4FB4-9181-D369B3B3AC9F}" type="presOf" srcId="{BCB4C0C5-DF9B-AE4B-9C9F-6DDEB9C5D9BC}" destId="{86F8BBEB-F570-354C-8197-7950F0903BC4}" srcOrd="1" destOrd="0" presId="urn:microsoft.com/office/officeart/2005/8/layout/hProcess7"/>
    <dgm:cxn modelId="{F1E94932-EA71-487A-A875-4BDF3A577551}" type="presOf" srcId="{3A823FA9-07D9-704A-9504-A458AF70AB8B}" destId="{09782A17-C2B3-874C-8EC1-E4BFD05F6504}" srcOrd="0" destOrd="0" presId="urn:microsoft.com/office/officeart/2005/8/layout/hProcess7"/>
    <dgm:cxn modelId="{C023584F-0291-4445-8189-1E6BFA8B4C6C}" srcId="{BCB4C0C5-DF9B-AE4B-9C9F-6DDEB9C5D9BC}" destId="{6116AE51-9E44-2547-97B0-F8C6521F7237}" srcOrd="0" destOrd="0" parTransId="{EE303593-2478-0148-A507-BF8EC86BA1B0}" sibTransId="{2A242FA4-4643-1844-B288-79517B775136}"/>
    <dgm:cxn modelId="{A7DFE4C7-55AA-42D3-8A90-2B8D44B11700}" type="presOf" srcId="{387E7792-2778-2C40-A07C-56B697B86A23}" destId="{E158955C-29D0-AC4D-9152-A2F43029AE48}" srcOrd="0" destOrd="0" presId="urn:microsoft.com/office/officeart/2005/8/layout/hProcess7"/>
    <dgm:cxn modelId="{D6102921-135A-0340-BA1C-952C41384C1F}" srcId="{3C207BD5-25C1-2246-9E51-42FD11D4B587}" destId="{6020B8A2-02AC-EB4B-B3D3-1F757ADF2EF7}" srcOrd="0" destOrd="0" parTransId="{8A4F653F-211C-7C48-B914-05B2B7AFBBBD}" sibTransId="{02C56235-7E68-644E-8BEE-33AEE03CC1D2}"/>
    <dgm:cxn modelId="{70549DC2-5343-7F41-A037-C9934E61370B}" srcId="{3C207BD5-25C1-2246-9E51-42FD11D4B587}" destId="{BB1A7C68-99A9-4148-9B0D-32498AC10AB4}" srcOrd="1" destOrd="0" parTransId="{DF5AF528-9CAD-AD45-9C13-1063A9E850C0}" sibTransId="{3630E3A1-0C49-3748-A3AC-A2ED06A7A46C}"/>
    <dgm:cxn modelId="{281FD1ED-01B3-4386-AB3A-1544751B7452}" type="presOf" srcId="{6020B8A2-02AC-EB4B-B3D3-1F757ADF2EF7}" destId="{01E225F3-7B37-F84C-AF05-C23AE3B1A0AA}" srcOrd="1" destOrd="0" presId="urn:microsoft.com/office/officeart/2005/8/layout/hProcess7"/>
    <dgm:cxn modelId="{3054BE93-788A-4597-B46D-CC430EEBB0C1}" type="presOf" srcId="{3C207BD5-25C1-2246-9E51-42FD11D4B587}" destId="{17DB72B7-B72E-4F4A-BD82-AA333C3E4D0C}" srcOrd="0" destOrd="0" presId="urn:microsoft.com/office/officeart/2005/8/layout/hProcess7"/>
    <dgm:cxn modelId="{C876707D-4457-4394-A02E-A102FCA030DD}" type="presOf" srcId="{6020B8A2-02AC-EB4B-B3D3-1F757ADF2EF7}" destId="{1AA82FC0-997A-0745-B61A-DC8599E8765E}" srcOrd="0" destOrd="0" presId="urn:microsoft.com/office/officeart/2005/8/layout/hProcess7"/>
    <dgm:cxn modelId="{F03055F3-C6ED-5D4D-9F19-37E9143E4A95}" srcId="{6020B8A2-02AC-EB4B-B3D3-1F757ADF2EF7}" destId="{3A823FA9-07D9-704A-9504-A458AF70AB8B}" srcOrd="0" destOrd="0" parTransId="{0BAF8D4C-8E6D-B243-8D4B-14D74E3AF715}" sibTransId="{4D30F64E-9909-4044-AE65-3B9148590A9C}"/>
    <dgm:cxn modelId="{734CD192-9B8C-4568-BB35-B90FAA753EBE}" type="presParOf" srcId="{17DB72B7-B72E-4F4A-BD82-AA333C3E4D0C}" destId="{CAF93799-5949-494C-B039-E26F9AC9DF30}" srcOrd="0" destOrd="0" presId="urn:microsoft.com/office/officeart/2005/8/layout/hProcess7"/>
    <dgm:cxn modelId="{73F1CA74-21A1-4C22-A60A-10FE23EF913B}" type="presParOf" srcId="{CAF93799-5949-494C-B039-E26F9AC9DF30}" destId="{1AA82FC0-997A-0745-B61A-DC8599E8765E}" srcOrd="0" destOrd="0" presId="urn:microsoft.com/office/officeart/2005/8/layout/hProcess7"/>
    <dgm:cxn modelId="{3816FD63-9FBD-4D74-BE73-338F2007B3F2}" type="presParOf" srcId="{CAF93799-5949-494C-B039-E26F9AC9DF30}" destId="{01E225F3-7B37-F84C-AF05-C23AE3B1A0AA}" srcOrd="1" destOrd="0" presId="urn:microsoft.com/office/officeart/2005/8/layout/hProcess7"/>
    <dgm:cxn modelId="{5948C9E2-4AB5-40BE-BAE2-A304D31B005B}" type="presParOf" srcId="{CAF93799-5949-494C-B039-E26F9AC9DF30}" destId="{09782A17-C2B3-874C-8EC1-E4BFD05F6504}" srcOrd="2" destOrd="0" presId="urn:microsoft.com/office/officeart/2005/8/layout/hProcess7"/>
    <dgm:cxn modelId="{7E30C00D-5FD0-42D9-93F4-E1284BEC92B7}" type="presParOf" srcId="{17DB72B7-B72E-4F4A-BD82-AA333C3E4D0C}" destId="{E8BDD0EF-3F64-9C47-B5E6-8FC97C231ECE}" srcOrd="1" destOrd="0" presId="urn:microsoft.com/office/officeart/2005/8/layout/hProcess7"/>
    <dgm:cxn modelId="{4D523EC7-4BC7-4844-BCA5-B2074DFE139B}" type="presParOf" srcId="{17DB72B7-B72E-4F4A-BD82-AA333C3E4D0C}" destId="{CE96BD5C-4FB9-7848-9AC3-D2B7D4BEED0D}" srcOrd="2" destOrd="0" presId="urn:microsoft.com/office/officeart/2005/8/layout/hProcess7"/>
    <dgm:cxn modelId="{7AA6993D-9083-44D1-A1D3-708CAFEB284C}" type="presParOf" srcId="{CE96BD5C-4FB9-7848-9AC3-D2B7D4BEED0D}" destId="{94D3288E-838A-B749-BAE7-46E8ECE7A33D}" srcOrd="0" destOrd="0" presId="urn:microsoft.com/office/officeart/2005/8/layout/hProcess7"/>
    <dgm:cxn modelId="{19B5BB33-3463-4A9A-A0D2-664988B6176F}" type="presParOf" srcId="{CE96BD5C-4FB9-7848-9AC3-D2B7D4BEED0D}" destId="{6FA22E31-BDFA-DC40-8FE3-E8044275C008}" srcOrd="1" destOrd="0" presId="urn:microsoft.com/office/officeart/2005/8/layout/hProcess7"/>
    <dgm:cxn modelId="{833DC5B2-F3F4-471D-BB49-124C6A5B4FD6}" type="presParOf" srcId="{CE96BD5C-4FB9-7848-9AC3-D2B7D4BEED0D}" destId="{CF954ADF-B76A-C040-85DA-CFF335611E5F}" srcOrd="2" destOrd="0" presId="urn:microsoft.com/office/officeart/2005/8/layout/hProcess7"/>
    <dgm:cxn modelId="{2D2318FC-ADD6-4A3A-8379-5382E201F403}" type="presParOf" srcId="{17DB72B7-B72E-4F4A-BD82-AA333C3E4D0C}" destId="{3DAB5C11-4D92-6744-8B1D-8D74A99F4123}" srcOrd="3" destOrd="0" presId="urn:microsoft.com/office/officeart/2005/8/layout/hProcess7"/>
    <dgm:cxn modelId="{C458BF51-BD5A-4C95-A852-64F5FDFA1763}" type="presParOf" srcId="{17DB72B7-B72E-4F4A-BD82-AA333C3E4D0C}" destId="{69B7B4EE-6608-D74A-8B4B-408132DC9B6A}" srcOrd="4" destOrd="0" presId="urn:microsoft.com/office/officeart/2005/8/layout/hProcess7"/>
    <dgm:cxn modelId="{2EFE08B4-94A6-42BF-AD16-C19B49B952DF}" type="presParOf" srcId="{69B7B4EE-6608-D74A-8B4B-408132DC9B6A}" destId="{4F05A82A-4CE7-0C4C-A45E-C40133AC36F0}" srcOrd="0" destOrd="0" presId="urn:microsoft.com/office/officeart/2005/8/layout/hProcess7"/>
    <dgm:cxn modelId="{7E2737EA-4EA5-43EB-96BF-1513FEADA422}" type="presParOf" srcId="{69B7B4EE-6608-D74A-8B4B-408132DC9B6A}" destId="{B4E070C4-465E-2F4F-9192-DEA710640672}" srcOrd="1" destOrd="0" presId="urn:microsoft.com/office/officeart/2005/8/layout/hProcess7"/>
    <dgm:cxn modelId="{E1797F6F-CC71-4F5B-8B56-077B930B607D}" type="presParOf" srcId="{69B7B4EE-6608-D74A-8B4B-408132DC9B6A}" destId="{51A44FE9-B76B-49A4-9DBA-45B3688833E6}" srcOrd="2" destOrd="0" presId="urn:microsoft.com/office/officeart/2005/8/layout/hProcess7"/>
    <dgm:cxn modelId="{98B91C49-E08C-459E-8C68-00237F2DFA11}" type="presParOf" srcId="{17DB72B7-B72E-4F4A-BD82-AA333C3E4D0C}" destId="{DE302C4F-1E35-BD47-9150-B399E12B09B7}" srcOrd="5" destOrd="0" presId="urn:microsoft.com/office/officeart/2005/8/layout/hProcess7"/>
    <dgm:cxn modelId="{91991266-AEB2-47A7-8DE0-8F1B6AF4BCF8}" type="presParOf" srcId="{17DB72B7-B72E-4F4A-BD82-AA333C3E4D0C}" destId="{224C1D80-A1B9-9A43-9ED6-B58F24EB1EDF}" srcOrd="6" destOrd="0" presId="urn:microsoft.com/office/officeart/2005/8/layout/hProcess7"/>
    <dgm:cxn modelId="{9C97BFA4-6750-47F6-B7DD-FC4C681A6D97}" type="presParOf" srcId="{224C1D80-A1B9-9A43-9ED6-B58F24EB1EDF}" destId="{6AC5E41A-16F4-5A44-843C-C9027A0CA807}" srcOrd="0" destOrd="0" presId="urn:microsoft.com/office/officeart/2005/8/layout/hProcess7"/>
    <dgm:cxn modelId="{A77EB128-6936-447C-B0BA-C43AEDC11B65}" type="presParOf" srcId="{224C1D80-A1B9-9A43-9ED6-B58F24EB1EDF}" destId="{F2DF1218-31A6-034B-B0A4-44354F092CCE}" srcOrd="1" destOrd="0" presId="urn:microsoft.com/office/officeart/2005/8/layout/hProcess7"/>
    <dgm:cxn modelId="{0432AA65-8771-4BFE-912C-1551118D21BE}" type="presParOf" srcId="{224C1D80-A1B9-9A43-9ED6-B58F24EB1EDF}" destId="{A54F6C34-AD3B-0447-9AC4-34838684F33A}" srcOrd="2" destOrd="0" presId="urn:microsoft.com/office/officeart/2005/8/layout/hProcess7"/>
    <dgm:cxn modelId="{87B8525A-DE70-4183-8AD8-193506175C0B}" type="presParOf" srcId="{17DB72B7-B72E-4F4A-BD82-AA333C3E4D0C}" destId="{B8359CFA-F062-4B4A-B3F9-166CB0F13AA4}" srcOrd="7" destOrd="0" presId="urn:microsoft.com/office/officeart/2005/8/layout/hProcess7"/>
    <dgm:cxn modelId="{CF77FEAE-159B-47E6-86DE-D337302FDBA1}" type="presParOf" srcId="{17DB72B7-B72E-4F4A-BD82-AA333C3E4D0C}" destId="{C71E15BC-76DC-3D47-B423-12C08D9553D9}" srcOrd="8" destOrd="0" presId="urn:microsoft.com/office/officeart/2005/8/layout/hProcess7"/>
    <dgm:cxn modelId="{3E0F174B-76F3-4794-8BA9-A91DFDE93F9E}" type="presParOf" srcId="{C71E15BC-76DC-3D47-B423-12C08D9553D9}" destId="{E158955C-29D0-AC4D-9152-A2F43029AE48}" srcOrd="0" destOrd="0" presId="urn:microsoft.com/office/officeart/2005/8/layout/hProcess7"/>
    <dgm:cxn modelId="{5BF3DB3F-3A24-4E39-A89B-D2AD0D4A9BB0}" type="presParOf" srcId="{C71E15BC-76DC-3D47-B423-12C08D9553D9}" destId="{974C8F85-9AC7-9F45-B0EB-E5CB8E9BC258}" srcOrd="1" destOrd="0" presId="urn:microsoft.com/office/officeart/2005/8/layout/hProcess7"/>
    <dgm:cxn modelId="{EB32FD5F-F3BC-4FDA-A0EA-0ACE8AB590F6}" type="presParOf" srcId="{C71E15BC-76DC-3D47-B423-12C08D9553D9}" destId="{7B34B954-11CC-7847-BDB2-0320C6C42C6E}" srcOrd="2" destOrd="0" presId="urn:microsoft.com/office/officeart/2005/8/layout/hProcess7"/>
    <dgm:cxn modelId="{F6E36F3E-F928-40F8-A6F0-DDB9D4248795}" type="presParOf" srcId="{17DB72B7-B72E-4F4A-BD82-AA333C3E4D0C}" destId="{198CB2B6-B22B-0C44-A771-9499DFB55819}" srcOrd="9" destOrd="0" presId="urn:microsoft.com/office/officeart/2005/8/layout/hProcess7"/>
    <dgm:cxn modelId="{6993AD3B-890C-425E-8C6F-1EF89B04A6EC}" type="presParOf" srcId="{17DB72B7-B72E-4F4A-BD82-AA333C3E4D0C}" destId="{840CAF5E-9F7C-2448-A7DF-0D7B50A1A28B}" srcOrd="10" destOrd="0" presId="urn:microsoft.com/office/officeart/2005/8/layout/hProcess7"/>
    <dgm:cxn modelId="{ACBC5274-2C3D-4B30-9AB4-6066C66E243B}" type="presParOf" srcId="{840CAF5E-9F7C-2448-A7DF-0D7B50A1A28B}" destId="{E03313DB-4AA3-B541-AE2D-34D974211179}" srcOrd="0" destOrd="0" presId="urn:microsoft.com/office/officeart/2005/8/layout/hProcess7"/>
    <dgm:cxn modelId="{852101C3-B4B9-4968-AB4E-0E614C109753}" type="presParOf" srcId="{840CAF5E-9F7C-2448-A7DF-0D7B50A1A28B}" destId="{6F9F570C-3861-A24E-A09A-D007E505DEC2}" srcOrd="1" destOrd="0" presId="urn:microsoft.com/office/officeart/2005/8/layout/hProcess7"/>
    <dgm:cxn modelId="{A3347E6A-7660-43F5-B578-5E882FE6F708}" type="presParOf" srcId="{840CAF5E-9F7C-2448-A7DF-0D7B50A1A28B}" destId="{8959371C-6608-9B43-8AA9-66A06EF3ED57}" srcOrd="2" destOrd="0" presId="urn:microsoft.com/office/officeart/2005/8/layout/hProcess7"/>
    <dgm:cxn modelId="{5ACDAD51-B725-4450-AB28-35D12DAA3B9B}" type="presParOf" srcId="{17DB72B7-B72E-4F4A-BD82-AA333C3E4D0C}" destId="{DD2B6C1E-F306-614D-A6BB-5773F6F741E9}" srcOrd="11" destOrd="0" presId="urn:microsoft.com/office/officeart/2005/8/layout/hProcess7"/>
    <dgm:cxn modelId="{C0060939-A224-446B-B337-506A53ECFB8E}" type="presParOf" srcId="{17DB72B7-B72E-4F4A-BD82-AA333C3E4D0C}" destId="{CA9BA2CB-90C7-EE42-A81D-9F24C91FDEFC}" srcOrd="12" destOrd="0" presId="urn:microsoft.com/office/officeart/2005/8/layout/hProcess7"/>
    <dgm:cxn modelId="{D449FDD9-0F6B-49A9-BE67-A46CE4C04795}" type="presParOf" srcId="{CA9BA2CB-90C7-EE42-A81D-9F24C91FDEFC}" destId="{ADDC7CD1-680B-C04E-A889-9059E45631F8}" srcOrd="0" destOrd="0" presId="urn:microsoft.com/office/officeart/2005/8/layout/hProcess7"/>
    <dgm:cxn modelId="{32580A8D-D18C-43D1-890B-C66ECFB5C49B}" type="presParOf" srcId="{CA9BA2CB-90C7-EE42-A81D-9F24C91FDEFC}" destId="{86F8BBEB-F570-354C-8197-7950F0903BC4}" srcOrd="1" destOrd="0" presId="urn:microsoft.com/office/officeart/2005/8/layout/hProcess7"/>
    <dgm:cxn modelId="{262878B7-A0EA-4AC4-BEDA-E85BB25BEEE0}" type="presParOf" srcId="{CA9BA2CB-90C7-EE42-A81D-9F24C91FDEFC}" destId="{CF5FA148-186A-5F49-AE0C-C4629C6C91E1}" srcOrd="2" destOrd="0" presId="urn:microsoft.com/office/officeart/2005/8/layout/hProcess7"/>
  </dgm:cxnLst>
  <dgm:bg/>
  <dgm:whole/>
  <dgm:extLst>
    <a:ext uri="http://schemas.microsoft.com/office/drawing/2008/diagram">
      <dsp:dataModelExt xmlns:dsp="http://schemas.microsoft.com/office/drawing/2008/diagram" relId="rId9" minVer="http://schemas.openxmlformats.org/drawingml/2006/diagram"/>
    </a:ext>
  </dgm:extLst>
</dgm:dataModel>
</file>

<file path=word/diagrams/drawing1.xml><?xml version="1.0" encoding="utf-8"?>
<dsp:drawing xmlns:dgm="http://schemas.openxmlformats.org/drawingml/2006/diagram" xmlns:dsp="http://schemas.microsoft.com/office/drawing/2008/diagram" xmlns:a="http://schemas.openxmlformats.org/drawingml/2006/main">
  <dsp:spTree>
    <dsp:nvGrpSpPr>
      <dsp:cNvPr id="0" name=""/>
      <dsp:cNvGrpSpPr/>
    </dsp:nvGrpSpPr>
    <dsp:grpSpPr/>
    <dsp:sp modelId="{1AA82FC0-997A-0745-B61A-DC8599E8765E}">
      <dsp:nvSpPr>
        <dsp:cNvPr id="0" name=""/>
        <dsp:cNvSpPr/>
      </dsp:nvSpPr>
      <dsp:spPr>
        <a:xfrm>
          <a:off x="3388" y="967992"/>
          <a:ext cx="2037929" cy="2445514"/>
        </a:xfrm>
        <a:prstGeom prst="roundRect">
          <a:avLst>
            <a:gd name="adj" fmla="val 5000"/>
          </a:avLst>
        </a:prstGeom>
        <a:gradFill rotWithShape="0">
          <a:gsLst>
            <a:gs pos="0">
              <a:schemeClr val="accent3">
                <a:alpha val="90000"/>
                <a:hueOff val="0"/>
                <a:satOff val="0"/>
                <a:lumOff val="0"/>
                <a:alphaOff val="0"/>
                <a:lumMod val="110000"/>
                <a:satMod val="105000"/>
                <a:tint val="67000"/>
              </a:schemeClr>
            </a:gs>
            <a:gs pos="50000">
              <a:schemeClr val="accent3">
                <a:alpha val="90000"/>
                <a:hueOff val="0"/>
                <a:satOff val="0"/>
                <a:lumOff val="0"/>
                <a:alphaOff val="0"/>
                <a:lumMod val="105000"/>
                <a:satMod val="103000"/>
                <a:tint val="73000"/>
              </a:schemeClr>
            </a:gs>
            <a:gs pos="100000">
              <a:schemeClr val="accent3">
                <a:alpha val="90000"/>
                <a:hueOff val="0"/>
                <a:satOff val="0"/>
                <a:lumOff val="0"/>
                <a:alphaOff val="0"/>
                <a:lumMod val="105000"/>
                <a:satMod val="109000"/>
                <a:tint val="81000"/>
              </a:schemeClr>
            </a:gs>
          </a:gsLst>
          <a:lin ang="5400000" scaled="0"/>
        </a:gradFill>
        <a:ln>
          <a:noFill/>
        </a:ln>
        <a:effectLst/>
        <a:scene3d>
          <a:camera prst="orthographicFront"/>
          <a:lightRig rig="flat" dir="t"/>
        </a:scene3d>
        <a:sp3d prstMaterial="dkEdge">
          <a:bevelT w="8200" h="38100"/>
        </a:sp3d>
      </dsp:spPr>
      <dsp:style>
        <a:lnRef idx="0">
          <a:scrgbClr r="0" g="0" b="0"/>
        </a:lnRef>
        <a:fillRef idx="2">
          <a:scrgbClr r="0" g="0" b="0"/>
        </a:fillRef>
        <a:effectRef idx="1">
          <a:scrgbClr r="0" g="0" b="0"/>
        </a:effectRef>
        <a:fontRef idx="minor">
          <a:schemeClr val="dk1"/>
        </a:fontRef>
      </dsp:style>
      <dsp:txBody>
        <a:bodyPr spcFirstLastPara="0" vert="horz" wrap="square" lIns="0" tIns="78867" rIns="102235" bIns="0" numCol="1" spcCol="1270" anchor="t" anchorCtr="0">
          <a:noAutofit/>
        </a:bodyPr>
        <a:lstStyle/>
        <a:p>
          <a:pPr lvl="0" algn="r" defTabSz="102235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en-US" sz="2300" kern="1200"/>
            <a:t>Inputs</a:t>
          </a:r>
        </a:p>
      </dsp:txBody>
      <dsp:txXfrm rot="16200000">
        <a:off x="-795480" y="1766860"/>
        <a:ext cx="2005322" cy="407585"/>
      </dsp:txXfrm>
    </dsp:sp>
    <dsp:sp modelId="{09782A17-C2B3-874C-8EC1-E4BFD05F6504}">
      <dsp:nvSpPr>
        <dsp:cNvPr id="0" name=""/>
        <dsp:cNvSpPr/>
      </dsp:nvSpPr>
      <dsp:spPr>
        <a:xfrm>
          <a:off x="410973" y="967992"/>
          <a:ext cx="1518257" cy="2445514"/>
        </a:xfrm>
        <a:prstGeom prst="rect">
          <a:avLst/>
        </a:prstGeom>
        <a:noFill/>
        <a:ln>
          <a:noFill/>
        </a:ln>
        <a:effectLst/>
        <a:scene3d>
          <a:camera prst="orthographicFront"/>
          <a:lightRig rig="flat" dir="t"/>
        </a:scene3d>
        <a:sp3d/>
      </dsp:spPr>
      <dsp:style>
        <a:lnRef idx="0">
          <a:scrgbClr r="0" g="0" b="0"/>
        </a:lnRef>
        <a:fillRef idx="2">
          <a:scrgbClr r="0" g="0" b="0"/>
        </a:fillRef>
        <a:effectRef idx="1">
          <a:scrgbClr r="0" g="0" b="0"/>
        </a:effectRef>
        <a:fontRef idx="minor">
          <a:schemeClr val="dk1"/>
        </a:fontRef>
      </dsp:style>
      <dsp:txBody>
        <a:bodyPr spcFirstLastPara="0" vert="horz" wrap="square" lIns="0" tIns="34290" rIns="0" bIns="0" numCol="1" spcCol="1270" anchor="t" anchorCtr="0">
          <a:noAutofit/>
        </a:bodyPr>
        <a:lstStyle/>
        <a:p>
          <a:pPr lvl="0" algn="l" defTabSz="44450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en-US" sz="1000" kern="1200"/>
            <a:t>-Wirelessly connected monitor </a:t>
          </a:r>
        </a:p>
        <a:p>
          <a:pPr lvl="0" algn="l" defTabSz="44450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en-US" sz="1000" kern="1200"/>
            <a:t>smartphone</a:t>
          </a:r>
        </a:p>
        <a:p>
          <a:pPr lvl="0" algn="l" defTabSz="44450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en-US" sz="1000" kern="1200"/>
            <a:t>-Web application</a:t>
          </a:r>
        </a:p>
        <a:p>
          <a:pPr lvl="0" algn="l" defTabSz="44450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en-US" sz="1000" kern="1200"/>
            <a:t>-Physically inactive patients</a:t>
          </a:r>
        </a:p>
        <a:p>
          <a:pPr lvl="0" algn="l" defTabSz="44450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en-US" sz="1000" kern="1200"/>
            <a:t>-Patientds diagnosed with Chronic Obstructive Pulmonary Disease ot Type 2 diabetes aged between 40 to 70 years old</a:t>
          </a:r>
        </a:p>
        <a:p>
          <a:pPr lvl="0" algn="l" defTabSz="44450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en-US" sz="1000" kern="1200"/>
            <a:t>-Computer </a:t>
          </a:r>
        </a:p>
        <a:p>
          <a:pPr lvl="0" algn="l" defTabSz="44450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en-US" sz="1000" kern="1200"/>
            <a:t>-Internet Connection </a:t>
          </a:r>
        </a:p>
      </dsp:txBody>
      <dsp:txXfrm>
        <a:off x="410973" y="967992"/>
        <a:ext cx="1518257" cy="2445514"/>
      </dsp:txXfrm>
    </dsp:sp>
    <dsp:sp modelId="{4F05A82A-4CE7-0C4C-A45E-C40133AC36F0}">
      <dsp:nvSpPr>
        <dsp:cNvPr id="0" name=""/>
        <dsp:cNvSpPr/>
      </dsp:nvSpPr>
      <dsp:spPr>
        <a:xfrm>
          <a:off x="2112644" y="958479"/>
          <a:ext cx="2037929" cy="2445514"/>
        </a:xfrm>
        <a:prstGeom prst="roundRect">
          <a:avLst>
            <a:gd name="adj" fmla="val 5000"/>
          </a:avLst>
        </a:prstGeom>
        <a:gradFill rotWithShape="0">
          <a:gsLst>
            <a:gs pos="0">
              <a:schemeClr val="accent3">
                <a:alpha val="90000"/>
                <a:hueOff val="0"/>
                <a:satOff val="0"/>
                <a:lumOff val="0"/>
                <a:alphaOff val="-13333"/>
                <a:lumMod val="110000"/>
                <a:satMod val="105000"/>
                <a:tint val="67000"/>
              </a:schemeClr>
            </a:gs>
            <a:gs pos="50000">
              <a:schemeClr val="accent3">
                <a:alpha val="90000"/>
                <a:hueOff val="0"/>
                <a:satOff val="0"/>
                <a:lumOff val="0"/>
                <a:alphaOff val="-13333"/>
                <a:lumMod val="105000"/>
                <a:satMod val="103000"/>
                <a:tint val="73000"/>
              </a:schemeClr>
            </a:gs>
            <a:gs pos="100000">
              <a:schemeClr val="accent3">
                <a:alpha val="90000"/>
                <a:hueOff val="0"/>
                <a:satOff val="0"/>
                <a:lumOff val="0"/>
                <a:alphaOff val="-13333"/>
                <a:lumMod val="105000"/>
                <a:satMod val="109000"/>
                <a:tint val="81000"/>
              </a:schemeClr>
            </a:gs>
          </a:gsLst>
          <a:lin ang="5400000" scaled="0"/>
        </a:gradFill>
        <a:ln>
          <a:noFill/>
        </a:ln>
        <a:effectLst/>
        <a:scene3d>
          <a:camera prst="orthographicFront"/>
          <a:lightRig rig="flat" dir="t"/>
        </a:scene3d>
        <a:sp3d prstMaterial="dkEdge">
          <a:bevelT w="8200" h="38100"/>
        </a:sp3d>
      </dsp:spPr>
      <dsp:style>
        <a:lnRef idx="0">
          <a:scrgbClr r="0" g="0" b="0"/>
        </a:lnRef>
        <a:fillRef idx="2">
          <a:scrgbClr r="0" g="0" b="0"/>
        </a:fillRef>
        <a:effectRef idx="1">
          <a:scrgbClr r="0" g="0" b="0"/>
        </a:effectRef>
        <a:fontRef idx="minor">
          <a:schemeClr val="dk1"/>
        </a:fontRef>
      </dsp:style>
      <dsp:txBody>
        <a:bodyPr spcFirstLastPara="0" vert="horz" wrap="square" lIns="0" tIns="78867" rIns="102235" bIns="0" numCol="1" spcCol="1270" anchor="t" anchorCtr="0">
          <a:noAutofit/>
        </a:bodyPr>
        <a:lstStyle/>
        <a:p>
          <a:pPr lvl="0" algn="r" defTabSz="102235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en-US" sz="2300" kern="1200"/>
            <a:t>Activities</a:t>
          </a:r>
        </a:p>
      </dsp:txBody>
      <dsp:txXfrm rot="16200000">
        <a:off x="1313776" y="1757347"/>
        <a:ext cx="2005322" cy="407585"/>
      </dsp:txXfrm>
    </dsp:sp>
    <dsp:sp modelId="{6FA22E31-BDFA-DC40-8FE3-E8044275C008}">
      <dsp:nvSpPr>
        <dsp:cNvPr id="0" name=""/>
        <dsp:cNvSpPr/>
      </dsp:nvSpPr>
      <dsp:spPr>
        <a:xfrm rot="5400000">
          <a:off x="1943315" y="2909537"/>
          <a:ext cx="359038" cy="305689"/>
        </a:xfrm>
        <a:prstGeom prst="flowChartExtract">
          <a:avLst/>
        </a:prstGeom>
        <a:gradFill rotWithShape="0">
          <a:gsLst>
            <a:gs pos="0">
              <a:schemeClr val="lt1">
                <a:hueOff val="0"/>
                <a:satOff val="0"/>
                <a:lumOff val="0"/>
                <a:alphaOff val="0"/>
                <a:lumMod val="110000"/>
                <a:satMod val="105000"/>
                <a:tint val="67000"/>
              </a:schemeClr>
            </a:gs>
            <a:gs pos="50000">
              <a:schemeClr val="lt1">
                <a:hueOff val="0"/>
                <a:satOff val="0"/>
                <a:lumOff val="0"/>
                <a:alphaOff val="0"/>
                <a:lumMod val="105000"/>
                <a:satMod val="103000"/>
                <a:tint val="73000"/>
              </a:schemeClr>
            </a:gs>
            <a:gs pos="100000">
              <a:schemeClr val="lt1">
                <a:hueOff val="0"/>
                <a:satOff val="0"/>
                <a:lumOff val="0"/>
                <a:alphaOff val="0"/>
                <a:lumMod val="105000"/>
                <a:satMod val="109000"/>
                <a:tint val="81000"/>
              </a:schemeClr>
            </a:gs>
          </a:gsLst>
          <a:lin ang="5400000" scaled="0"/>
        </a:gradFill>
        <a:ln w="6350" cap="flat" cmpd="sng" algn="ctr">
          <a:solidFill>
            <a:schemeClr val="accent3">
              <a:alpha val="90000"/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1">
          <a:scrgbClr r="0" g="0" b="0"/>
        </a:lnRef>
        <a:fillRef idx="2">
          <a:scrgbClr r="0" g="0" b="0"/>
        </a:fillRef>
        <a:effectRef idx="0">
          <a:scrgbClr r="0" g="0" b="0"/>
        </a:effectRef>
        <a:fontRef idx="minor"/>
      </dsp:style>
    </dsp:sp>
    <dsp:sp modelId="{51A44FE9-B76B-49A4-9DBA-45B3688833E6}">
      <dsp:nvSpPr>
        <dsp:cNvPr id="0" name=""/>
        <dsp:cNvSpPr/>
      </dsp:nvSpPr>
      <dsp:spPr>
        <a:xfrm>
          <a:off x="2520230" y="958479"/>
          <a:ext cx="1518257" cy="2445514"/>
        </a:xfrm>
        <a:prstGeom prst="rect">
          <a:avLst/>
        </a:prstGeom>
        <a:noFill/>
        <a:ln>
          <a:noFill/>
        </a:ln>
        <a:effectLst/>
        <a:scene3d>
          <a:camera prst="orthographicFront"/>
          <a:lightRig rig="flat" dir="t"/>
        </a:scene3d>
        <a:sp3d/>
      </dsp:spPr>
      <dsp:style>
        <a:lnRef idx="0">
          <a:scrgbClr r="0" g="0" b="0"/>
        </a:lnRef>
        <a:fillRef idx="2">
          <a:scrgbClr r="0" g="0" b="0"/>
        </a:fillRef>
        <a:effectRef idx="1">
          <a:scrgbClr r="0" g="0" b="0"/>
        </a:effectRef>
        <a:fontRef idx="minor">
          <a:schemeClr val="dk1"/>
        </a:fontRef>
      </dsp:style>
      <dsp:txBody>
        <a:bodyPr spcFirstLastPara="0" vert="horz" wrap="square" lIns="0" tIns="34290" rIns="0" bIns="0" numCol="1" spcCol="1270" anchor="t" anchorCtr="0">
          <a:noAutofit/>
        </a:bodyPr>
        <a:lstStyle/>
        <a:p>
          <a:pPr lvl="0" algn="l" defTabSz="44450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en-US" sz="1000" kern="1200"/>
            <a:t>-Monitoring and feedback tool was to be developed to stimulate physical activity of patients by giving them and their care prviders (nurses) feedback on their phyical activity performance </a:t>
          </a:r>
        </a:p>
        <a:p>
          <a:pPr lvl="0" algn="l" defTabSz="44450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en-US" sz="1000" kern="1200"/>
            <a:t>-This program was to determine the reach, implementation and also satisfaction with the counselling protocol and tools</a:t>
          </a:r>
        </a:p>
      </dsp:txBody>
      <dsp:txXfrm>
        <a:off x="2520230" y="958479"/>
        <a:ext cx="1518257" cy="2445514"/>
      </dsp:txXfrm>
    </dsp:sp>
    <dsp:sp modelId="{E158955C-29D0-AC4D-9152-A2F43029AE48}">
      <dsp:nvSpPr>
        <dsp:cNvPr id="0" name=""/>
        <dsp:cNvSpPr/>
      </dsp:nvSpPr>
      <dsp:spPr>
        <a:xfrm>
          <a:off x="4221901" y="967992"/>
          <a:ext cx="2037929" cy="2445514"/>
        </a:xfrm>
        <a:prstGeom prst="roundRect">
          <a:avLst>
            <a:gd name="adj" fmla="val 5000"/>
          </a:avLst>
        </a:prstGeom>
        <a:gradFill rotWithShape="0">
          <a:gsLst>
            <a:gs pos="0">
              <a:schemeClr val="accent3">
                <a:alpha val="90000"/>
                <a:hueOff val="0"/>
                <a:satOff val="0"/>
                <a:lumOff val="0"/>
                <a:alphaOff val="-26667"/>
                <a:lumMod val="110000"/>
                <a:satMod val="105000"/>
                <a:tint val="67000"/>
              </a:schemeClr>
            </a:gs>
            <a:gs pos="50000">
              <a:schemeClr val="accent3">
                <a:alpha val="90000"/>
                <a:hueOff val="0"/>
                <a:satOff val="0"/>
                <a:lumOff val="0"/>
                <a:alphaOff val="-26667"/>
                <a:lumMod val="105000"/>
                <a:satMod val="103000"/>
                <a:tint val="73000"/>
              </a:schemeClr>
            </a:gs>
            <a:gs pos="100000">
              <a:schemeClr val="accent3">
                <a:alpha val="90000"/>
                <a:hueOff val="0"/>
                <a:satOff val="0"/>
                <a:lumOff val="0"/>
                <a:alphaOff val="-26667"/>
                <a:lumMod val="105000"/>
                <a:satMod val="109000"/>
                <a:tint val="81000"/>
              </a:schemeClr>
            </a:gs>
          </a:gsLst>
          <a:lin ang="5400000" scaled="0"/>
        </a:gradFill>
        <a:ln>
          <a:noFill/>
        </a:ln>
        <a:effectLst/>
        <a:scene3d>
          <a:camera prst="orthographicFront"/>
          <a:lightRig rig="flat" dir="t"/>
        </a:scene3d>
        <a:sp3d prstMaterial="dkEdge">
          <a:bevelT w="8200" h="38100"/>
        </a:sp3d>
      </dsp:spPr>
      <dsp:style>
        <a:lnRef idx="0">
          <a:scrgbClr r="0" g="0" b="0"/>
        </a:lnRef>
        <a:fillRef idx="2">
          <a:scrgbClr r="0" g="0" b="0"/>
        </a:fillRef>
        <a:effectRef idx="1">
          <a:scrgbClr r="0" g="0" b="0"/>
        </a:effectRef>
        <a:fontRef idx="minor">
          <a:schemeClr val="dk1"/>
        </a:fontRef>
      </dsp:style>
      <dsp:txBody>
        <a:bodyPr spcFirstLastPara="0" vert="horz" wrap="square" lIns="0" tIns="78867" rIns="102235" bIns="0" numCol="1" spcCol="1270" anchor="t" anchorCtr="0">
          <a:noAutofit/>
        </a:bodyPr>
        <a:lstStyle/>
        <a:p>
          <a:pPr lvl="0" algn="r" defTabSz="102235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en-US" sz="2300" kern="1200"/>
            <a:t>Outputs</a:t>
          </a:r>
        </a:p>
      </dsp:txBody>
      <dsp:txXfrm rot="16200000">
        <a:off x="3423033" y="1766860"/>
        <a:ext cx="2005322" cy="407585"/>
      </dsp:txXfrm>
    </dsp:sp>
    <dsp:sp modelId="{F2DF1218-31A6-034B-B0A4-44354F092CCE}">
      <dsp:nvSpPr>
        <dsp:cNvPr id="0" name=""/>
        <dsp:cNvSpPr/>
      </dsp:nvSpPr>
      <dsp:spPr>
        <a:xfrm rot="5400000">
          <a:off x="4052571" y="2909537"/>
          <a:ext cx="359038" cy="305689"/>
        </a:xfrm>
        <a:prstGeom prst="flowChartExtract">
          <a:avLst/>
        </a:prstGeom>
        <a:gradFill rotWithShape="0">
          <a:gsLst>
            <a:gs pos="0">
              <a:schemeClr val="lt1">
                <a:hueOff val="0"/>
                <a:satOff val="0"/>
                <a:lumOff val="0"/>
                <a:alphaOff val="0"/>
                <a:lumMod val="110000"/>
                <a:satMod val="105000"/>
                <a:tint val="67000"/>
              </a:schemeClr>
            </a:gs>
            <a:gs pos="50000">
              <a:schemeClr val="lt1">
                <a:hueOff val="0"/>
                <a:satOff val="0"/>
                <a:lumOff val="0"/>
                <a:alphaOff val="0"/>
                <a:lumMod val="105000"/>
                <a:satMod val="103000"/>
                <a:tint val="73000"/>
              </a:schemeClr>
            </a:gs>
            <a:gs pos="100000">
              <a:schemeClr val="lt1">
                <a:hueOff val="0"/>
                <a:satOff val="0"/>
                <a:lumOff val="0"/>
                <a:alphaOff val="0"/>
                <a:lumMod val="105000"/>
                <a:satMod val="109000"/>
                <a:tint val="81000"/>
              </a:schemeClr>
            </a:gs>
          </a:gsLst>
          <a:lin ang="5400000" scaled="0"/>
        </a:gradFill>
        <a:ln w="6350" cap="flat" cmpd="sng" algn="ctr">
          <a:solidFill>
            <a:schemeClr val="accent3">
              <a:alpha val="90000"/>
              <a:hueOff val="0"/>
              <a:satOff val="0"/>
              <a:lumOff val="0"/>
              <a:alphaOff val="-20000"/>
            </a:schemeClr>
          </a:solidFill>
          <a:prstDash val="solid"/>
          <a:miter lim="800000"/>
        </a:ln>
        <a:effectLst/>
      </dsp:spPr>
      <dsp:style>
        <a:lnRef idx="1">
          <a:scrgbClr r="0" g="0" b="0"/>
        </a:lnRef>
        <a:fillRef idx="2">
          <a:scrgbClr r="0" g="0" b="0"/>
        </a:fillRef>
        <a:effectRef idx="0">
          <a:scrgbClr r="0" g="0" b="0"/>
        </a:effectRef>
        <a:fontRef idx="minor"/>
      </dsp:style>
    </dsp:sp>
    <dsp:sp modelId="{7B34B954-11CC-7847-BDB2-0320C6C42C6E}">
      <dsp:nvSpPr>
        <dsp:cNvPr id="0" name=""/>
        <dsp:cNvSpPr/>
      </dsp:nvSpPr>
      <dsp:spPr>
        <a:xfrm>
          <a:off x="4629487" y="967992"/>
          <a:ext cx="1518257" cy="2445514"/>
        </a:xfrm>
        <a:prstGeom prst="rect">
          <a:avLst/>
        </a:prstGeom>
        <a:noFill/>
        <a:ln>
          <a:noFill/>
        </a:ln>
        <a:effectLst/>
        <a:scene3d>
          <a:camera prst="orthographicFront"/>
          <a:lightRig rig="flat" dir="t"/>
        </a:scene3d>
        <a:sp3d/>
      </dsp:spPr>
      <dsp:style>
        <a:lnRef idx="0">
          <a:scrgbClr r="0" g="0" b="0"/>
        </a:lnRef>
        <a:fillRef idx="2">
          <a:scrgbClr r="0" g="0" b="0"/>
        </a:fillRef>
        <a:effectRef idx="1">
          <a:scrgbClr r="0" g="0" b="0"/>
        </a:effectRef>
        <a:fontRef idx="minor">
          <a:schemeClr val="dk1"/>
        </a:fontRef>
      </dsp:style>
      <dsp:txBody>
        <a:bodyPr spcFirstLastPara="0" vert="horz" wrap="square" lIns="0" tIns="34290" rIns="0" bIns="0" numCol="1" spcCol="1270" anchor="t" anchorCtr="0">
          <a:noAutofit/>
        </a:bodyPr>
        <a:lstStyle/>
        <a:p>
          <a:pPr lvl="0" algn="l" defTabSz="44450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en-US" sz="1000" kern="1200"/>
            <a:t>-90% of the patients answered the questionnaires</a:t>
          </a:r>
        </a:p>
        <a:p>
          <a:pPr lvl="0" algn="l" defTabSz="44450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en-US" sz="1000" kern="1200"/>
            <a:t>-The execution of self-management support programme was considered effective and adequate as the researchers were able to carry out the number and planning of consultations in about 83% of the patients as intended</a:t>
          </a:r>
        </a:p>
        <a:p>
          <a:pPr lvl="0" algn="l" defTabSz="44450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en-US" sz="1000" kern="1200"/>
            <a:t>-More patients used the tool as intended to the end of the intervention period </a:t>
          </a:r>
        </a:p>
      </dsp:txBody>
      <dsp:txXfrm>
        <a:off x="4629487" y="967992"/>
        <a:ext cx="1518257" cy="2445514"/>
      </dsp:txXfrm>
    </dsp:sp>
    <dsp:sp modelId="{ADDC7CD1-680B-C04E-A889-9059E45631F8}">
      <dsp:nvSpPr>
        <dsp:cNvPr id="0" name=""/>
        <dsp:cNvSpPr/>
      </dsp:nvSpPr>
      <dsp:spPr>
        <a:xfrm>
          <a:off x="6331157" y="967992"/>
          <a:ext cx="2037929" cy="2445514"/>
        </a:xfrm>
        <a:prstGeom prst="roundRect">
          <a:avLst>
            <a:gd name="adj" fmla="val 5000"/>
          </a:avLst>
        </a:prstGeom>
        <a:gradFill rotWithShape="0">
          <a:gsLst>
            <a:gs pos="0">
              <a:schemeClr val="accent3">
                <a:alpha val="90000"/>
                <a:hueOff val="0"/>
                <a:satOff val="0"/>
                <a:lumOff val="0"/>
                <a:alphaOff val="-40000"/>
                <a:lumMod val="110000"/>
                <a:satMod val="105000"/>
                <a:tint val="67000"/>
              </a:schemeClr>
            </a:gs>
            <a:gs pos="50000">
              <a:schemeClr val="accent3">
                <a:alpha val="90000"/>
                <a:hueOff val="0"/>
                <a:satOff val="0"/>
                <a:lumOff val="0"/>
                <a:alphaOff val="-40000"/>
                <a:lumMod val="105000"/>
                <a:satMod val="103000"/>
                <a:tint val="73000"/>
              </a:schemeClr>
            </a:gs>
            <a:gs pos="100000">
              <a:schemeClr val="accent3">
                <a:alpha val="90000"/>
                <a:hueOff val="0"/>
                <a:satOff val="0"/>
                <a:lumOff val="0"/>
                <a:alphaOff val="-40000"/>
                <a:lumMod val="105000"/>
                <a:satMod val="109000"/>
                <a:tint val="81000"/>
              </a:schemeClr>
            </a:gs>
          </a:gsLst>
          <a:lin ang="5400000" scaled="0"/>
        </a:gradFill>
        <a:ln>
          <a:noFill/>
        </a:ln>
        <a:effectLst/>
        <a:scene3d>
          <a:camera prst="orthographicFront"/>
          <a:lightRig rig="flat" dir="t"/>
        </a:scene3d>
        <a:sp3d prstMaterial="dkEdge">
          <a:bevelT w="8200" h="38100"/>
        </a:sp3d>
      </dsp:spPr>
      <dsp:style>
        <a:lnRef idx="0">
          <a:scrgbClr r="0" g="0" b="0"/>
        </a:lnRef>
        <a:fillRef idx="2">
          <a:scrgbClr r="0" g="0" b="0"/>
        </a:fillRef>
        <a:effectRef idx="1">
          <a:scrgbClr r="0" g="0" b="0"/>
        </a:effectRef>
        <a:fontRef idx="minor">
          <a:schemeClr val="dk1"/>
        </a:fontRef>
      </dsp:style>
      <dsp:txBody>
        <a:bodyPr spcFirstLastPara="0" vert="horz" wrap="square" lIns="0" tIns="78867" rIns="102235" bIns="0" numCol="1" spcCol="1270" anchor="t" anchorCtr="0">
          <a:noAutofit/>
        </a:bodyPr>
        <a:lstStyle/>
        <a:p>
          <a:pPr lvl="0" algn="r" defTabSz="102235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en-US" sz="2300" kern="1200"/>
            <a:t>Outcomes</a:t>
          </a:r>
        </a:p>
      </dsp:txBody>
      <dsp:txXfrm rot="16200000">
        <a:off x="5532289" y="1766860"/>
        <a:ext cx="2005322" cy="407585"/>
      </dsp:txXfrm>
    </dsp:sp>
    <dsp:sp modelId="{6F9F570C-3861-A24E-A09A-D007E505DEC2}">
      <dsp:nvSpPr>
        <dsp:cNvPr id="0" name=""/>
        <dsp:cNvSpPr/>
      </dsp:nvSpPr>
      <dsp:spPr>
        <a:xfrm rot="5400000">
          <a:off x="6161828" y="2909537"/>
          <a:ext cx="359038" cy="305689"/>
        </a:xfrm>
        <a:prstGeom prst="flowChartExtract">
          <a:avLst/>
        </a:prstGeom>
        <a:gradFill rotWithShape="0">
          <a:gsLst>
            <a:gs pos="0">
              <a:schemeClr val="lt1">
                <a:hueOff val="0"/>
                <a:satOff val="0"/>
                <a:lumOff val="0"/>
                <a:alphaOff val="0"/>
                <a:lumMod val="110000"/>
                <a:satMod val="105000"/>
                <a:tint val="67000"/>
              </a:schemeClr>
            </a:gs>
            <a:gs pos="50000">
              <a:schemeClr val="lt1">
                <a:hueOff val="0"/>
                <a:satOff val="0"/>
                <a:lumOff val="0"/>
                <a:alphaOff val="0"/>
                <a:lumMod val="105000"/>
                <a:satMod val="103000"/>
                <a:tint val="73000"/>
              </a:schemeClr>
            </a:gs>
            <a:gs pos="100000">
              <a:schemeClr val="lt1">
                <a:hueOff val="0"/>
                <a:satOff val="0"/>
                <a:lumOff val="0"/>
                <a:alphaOff val="0"/>
                <a:lumMod val="105000"/>
                <a:satMod val="109000"/>
                <a:tint val="81000"/>
              </a:schemeClr>
            </a:gs>
          </a:gsLst>
          <a:lin ang="5400000" scaled="0"/>
        </a:gradFill>
        <a:ln w="6350" cap="flat" cmpd="sng" algn="ctr">
          <a:solidFill>
            <a:schemeClr val="accent3">
              <a:alpha val="90000"/>
              <a:hueOff val="0"/>
              <a:satOff val="0"/>
              <a:lumOff val="0"/>
              <a:alphaOff val="-40000"/>
            </a:schemeClr>
          </a:solidFill>
          <a:prstDash val="solid"/>
          <a:miter lim="800000"/>
        </a:ln>
        <a:effectLst/>
      </dsp:spPr>
      <dsp:style>
        <a:lnRef idx="1">
          <a:scrgbClr r="0" g="0" b="0"/>
        </a:lnRef>
        <a:fillRef idx="2">
          <a:scrgbClr r="0" g="0" b="0"/>
        </a:fillRef>
        <a:effectRef idx="0">
          <a:scrgbClr r="0" g="0" b="0"/>
        </a:effectRef>
        <a:fontRef idx="minor"/>
      </dsp:style>
    </dsp:sp>
    <dsp:sp modelId="{CF5FA148-186A-5F49-AE0C-C4629C6C91E1}">
      <dsp:nvSpPr>
        <dsp:cNvPr id="0" name=""/>
        <dsp:cNvSpPr/>
      </dsp:nvSpPr>
      <dsp:spPr>
        <a:xfrm>
          <a:off x="6738743" y="967992"/>
          <a:ext cx="1518257" cy="2445514"/>
        </a:xfrm>
        <a:prstGeom prst="rect">
          <a:avLst/>
        </a:prstGeom>
        <a:noFill/>
        <a:ln>
          <a:noFill/>
        </a:ln>
        <a:effectLst/>
        <a:scene3d>
          <a:camera prst="orthographicFront"/>
          <a:lightRig rig="flat" dir="t"/>
        </a:scene3d>
        <a:sp3d/>
      </dsp:spPr>
      <dsp:style>
        <a:lnRef idx="0">
          <a:scrgbClr r="0" g="0" b="0"/>
        </a:lnRef>
        <a:fillRef idx="2">
          <a:scrgbClr r="0" g="0" b="0"/>
        </a:fillRef>
        <a:effectRef idx="1">
          <a:scrgbClr r="0" g="0" b="0"/>
        </a:effectRef>
        <a:fontRef idx="minor">
          <a:schemeClr val="dk1"/>
        </a:fontRef>
      </dsp:style>
      <dsp:txBody>
        <a:bodyPr spcFirstLastPara="0" vert="horz" wrap="square" lIns="0" tIns="34290" rIns="0" bIns="0" numCol="1" spcCol="1270" anchor="t" anchorCtr="0">
          <a:noAutofit/>
        </a:bodyPr>
        <a:lstStyle/>
        <a:p>
          <a:pPr lvl="0" algn="l" defTabSz="44450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en-US" sz="1000" kern="1200"/>
            <a:t>The researchers foudn that:</a:t>
          </a:r>
        </a:p>
        <a:p>
          <a:pPr lvl="0" algn="l" defTabSz="44450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en-US" sz="1000" kern="1200"/>
            <a:t>-86% of the patients and 90% of the nurses responded to the questionnaires </a:t>
          </a:r>
        </a:p>
        <a:p>
          <a:pPr lvl="0" algn="l" defTabSz="44450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en-US" sz="1000" kern="1200"/>
            <a:t>-88% of patients in group 1 used the tool until the end of the intervention period</a:t>
          </a:r>
        </a:p>
        <a:p>
          <a:pPr lvl="0" algn="l" defTabSz="44450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en-US" sz="1000" kern="1200"/>
            <a:t>-Participants in group 1 were significantly more positive </a:t>
          </a:r>
        </a:p>
        <a:p>
          <a:pPr lvl="0" algn="l" defTabSz="44450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en-US" sz="1000" kern="1200"/>
            <a:t>-Use of the tool resulted in greater undersanding of the importance of physical activity, more discipline in its implementation, and more enjoyment </a:t>
          </a:r>
        </a:p>
      </dsp:txBody>
      <dsp:txXfrm>
        <a:off x="6738743" y="967992"/>
        <a:ext cx="1518257" cy="2445514"/>
      </dsp:txXfrm>
    </dsp:sp>
  </dsp:spTree>
</dsp:drawing>
</file>

<file path=word/diagrams/layout1.xml><?xml version="1.0" encoding="utf-8"?>
<dgm:layoutDef xmlns:dgm="http://schemas.openxmlformats.org/drawingml/2006/diagram" xmlns:a="http://schemas.openxmlformats.org/drawingml/2006/main" uniqueId="urn:microsoft.com/office/officeart/2005/8/layout/hProcess7">
  <dgm:title val=""/>
  <dgm:desc val=""/>
  <dgm:catLst>
    <dgm:cat type="process" pri="21000"/>
    <dgm:cat type="list" pri="9000"/>
  </dgm:catLst>
  <dgm:sampData>
    <dgm:dataModel>
      <dgm:ptLst>
        <dgm:pt modelId="0" type="doc"/>
        <dgm:pt modelId="1">
          <dgm:prSet phldr="1"/>
        </dgm:pt>
        <dgm:pt modelId="11">
          <dgm:prSet phldr="1"/>
        </dgm:pt>
        <dgm:pt modelId="2">
          <dgm:prSet phldr="1"/>
        </dgm:pt>
        <dgm:pt modelId="21">
          <dgm:prSet phldr="1"/>
        </dgm:pt>
        <dgm:pt modelId="3">
          <dgm:prSet phldr="1"/>
        </dgm:pt>
        <dgm:pt modelId="31">
          <dgm:prSet phldr="1"/>
        </dgm:pt>
      </dgm:ptLst>
      <dgm:cxnLst>
        <dgm:cxn modelId="4" srcId="0" destId="1" srcOrd="0" destOrd="0"/>
        <dgm:cxn modelId="5" srcId="0" destId="2" srcOrd="1" destOrd="0"/>
        <dgm:cxn modelId="6" srcId="0" destId="3" srcOrd="2" destOrd="0"/>
        <dgm:cxn modelId="13" srcId="1" destId="11" srcOrd="0" destOrd="0"/>
        <dgm:cxn modelId="23" srcId="2" destId="21" srcOrd="0" destOrd="0"/>
        <dgm:cxn modelId="33" srcId="3" destId="31" srcOrd="0" destOrd="0"/>
      </dgm:cxnLst>
      <dgm:bg/>
      <dgm:whole/>
    </dgm:dataModel>
  </dgm:sampData>
  <dgm:styleData>
    <dgm:dataModel>
      <dgm:ptLst>
        <dgm:pt modelId="0" type="doc"/>
        <dgm:pt modelId="1"/>
        <dgm:pt modelId="11"/>
        <dgm:pt modelId="2"/>
        <dgm:pt modelId="21"/>
      </dgm:ptLst>
      <dgm:cxnLst>
        <dgm:cxn modelId="4" srcId="0" destId="1" srcOrd="0" destOrd="0"/>
        <dgm:cxn modelId="5" srcId="0" destId="2" srcOrd="1" destOrd="0"/>
        <dgm:cxn modelId="13" srcId="1" destId="11" srcOrd="0" destOrd="0"/>
        <dgm:cxn modelId="23" srcId="2" destId="21" srcOrd="0" destOrd="0"/>
      </dgm:cxnLst>
      <dgm:bg/>
      <dgm:whole/>
    </dgm:dataModel>
  </dgm:styleData>
  <dgm:clrData>
    <dgm:dataModel>
      <dgm:ptLst>
        <dgm:pt modelId="0" type="doc"/>
        <dgm:pt modelId="1"/>
        <dgm:pt modelId="11"/>
        <dgm:pt modelId="2"/>
        <dgm:pt modelId="21"/>
        <dgm:pt modelId="3"/>
        <dgm:pt modelId="31"/>
        <dgm:pt modelId="4"/>
        <dgm:pt modelId="41"/>
      </dgm:ptLst>
      <dgm:cxnLst>
        <dgm:cxn modelId="5" srcId="0" destId="1" srcOrd="0" destOrd="0"/>
        <dgm:cxn modelId="6" srcId="0" destId="2" srcOrd="1" destOrd="0"/>
        <dgm:cxn modelId="7" srcId="0" destId="3" srcOrd="2" destOrd="0"/>
        <dgm:cxn modelId="8" srcId="0" destId="4" srcOrd="3" destOrd="0"/>
        <dgm:cxn modelId="13" srcId="1" destId="11" srcOrd="0" destOrd="0"/>
        <dgm:cxn modelId="23" srcId="2" destId="21" srcOrd="0" destOrd="0"/>
        <dgm:cxn modelId="33" srcId="3" destId="31" srcOrd="0" destOrd="0"/>
        <dgm:cxn modelId="43" srcId="4" destId="41" srcOrd="0" destOrd="0"/>
      </dgm:cxnLst>
      <dgm:bg/>
      <dgm:whole/>
    </dgm:dataModel>
  </dgm:clrData>
  <dgm:layoutNode name="Name0">
    <dgm:varLst>
      <dgm:dir/>
      <dgm:animLvl val="lvl"/>
      <dgm:resizeHandles val="exact"/>
    </dgm:varLst>
    <dgm:choose name="Name1">
      <dgm:if name="Name2" func="var" arg="dir" op="equ" val="norm">
        <dgm:alg type="lin">
          <dgm:param type="linDir" val="fromL"/>
          <dgm:param type="nodeVertAlign" val="t"/>
        </dgm:alg>
      </dgm:if>
      <dgm:else name="Name3">
        <dgm:alg type="lin">
          <dgm:param type="linDir" val="fromR"/>
          <dgm:param type="nodeVertAlign" val="t"/>
        </dgm:alg>
      </dgm:else>
    </dgm:choose>
    <dgm:shape xmlns:r="http://schemas.openxmlformats.org/officeDocument/2006/relationships" r:blip="">
      <dgm:adjLst/>
    </dgm:shape>
    <dgm:presOf/>
    <dgm:constrLst>
      <dgm:constr type="h" for="ch" forName="compositeNode" refType="h"/>
      <dgm:constr type="w" for="ch" forName="compositeNode" refType="w"/>
      <dgm:constr type="w" for="ch" forName="hSp" refType="w" refFor="ch" refForName="compositeNode" fact="-0.035"/>
      <dgm:constr type="w" for="des" forName="simulatedConn" refType="w" refFor="ch" refForName="compositeNode" fact="0.15"/>
      <dgm:constr type="h" for="des" forName="simulatedConn" refType="w" refFor="des" refForName="simulatedConn"/>
      <dgm:constr type="h" for="des" forName="vSp1" refType="w" refFor="ch" refForName="compositeNode" fact="0.8"/>
      <dgm:constr type="h" for="des" forName="vSp2" refType="w" refFor="ch" refForName="compositeNode" fact="0.07"/>
      <dgm:constr type="w" for="ch" forName="vProcSp" refType="w" refFor="des" refForName="simulatedConn" op="equ"/>
      <dgm:constr type="h" for="ch" forName="vProcSp" refType="h" refFor="ch" refForName="compositeNode" op="equ"/>
      <dgm:constr type="w" for="ch" forName="sibTrans" refType="w" refFor="ch" refForName="compositeNode" fact="-0.08"/>
      <dgm:constr type="primFontSz" for="des" forName="parentNode" op="equ"/>
      <dgm:constr type="primFontSz" for="des" forName="childNode" op="equ"/>
    </dgm:constrLst>
    <dgm:ruleLst/>
    <dgm:forEach name="Name4" axis="ch" ptType="node">
      <dgm:layoutNode name="compositeNode">
        <dgm:varLst>
          <dgm:bulletEnabled val="1"/>
        </dgm:varLst>
        <dgm:alg type="composite"/>
        <dgm:choose name="Name5">
          <dgm:if name="Name6" func="var" arg="dir" op="equ" val="norm">
            <dgm:constrLst>
              <dgm:constr type="h" refType="w" op="lte" fact="1.2"/>
              <dgm:constr type="w" for="ch" forName="bgRect" refType="w"/>
              <dgm:constr type="h" for="ch" forName="bgRect" refType="h"/>
              <dgm:constr type="t" for="ch" forName="bgRect"/>
              <dgm:constr type="l" for="ch" forName="bgRect"/>
              <dgm:constr type="w" for="ch" forName="parentNode" refType="w" refFor="ch" refForName="bgRect" fact="0.2"/>
              <dgm:constr type="h" for="ch" forName="parentNode" refType="h" fact="0.82"/>
              <dgm:constr type="t" for="ch" forName="parentNode"/>
              <dgm:constr type="l" for="ch" forName="parentNode"/>
              <dgm:constr type="r" for="ch" forName="childNode" refType="r" refFor="ch" refForName="bgRect" fact="0.945"/>
              <dgm:constr type="h" for="ch" forName="childNode" refType="h" refFor="ch" refForName="bgRect" op="equ"/>
              <dgm:constr type="t" for="ch" forName="childNode"/>
              <dgm:constr type="l" for="ch" forName="childNode" refType="r" refFor="ch" refForName="parentNode"/>
            </dgm:constrLst>
          </dgm:if>
          <dgm:else name="Name7">
            <dgm:constrLst>
              <dgm:constr type="h" refType="w" op="lte" fact="1.2"/>
              <dgm:constr type="w" for="ch" forName="bgRect" refType="w"/>
              <dgm:constr type="h" for="ch" forName="bgRect" refType="h"/>
              <dgm:constr type="t" for="ch" forName="bgRect"/>
              <dgm:constr type="r" for="ch" forName="bgRect" refType="w"/>
              <dgm:constr type="w" for="ch" forName="parentNode" refType="w" refFor="ch" refForName="bgRect" fact="0.2"/>
              <dgm:constr type="h" for="ch" forName="parentNode" refType="h" fact="0.82"/>
              <dgm:constr type="t" for="ch" forName="parentNode"/>
              <dgm:constr type="r" for="ch" forName="parentNode" refType="w"/>
              <dgm:constr type="h" for="ch" forName="childNode" refType="h" refFor="ch" refForName="bgRect"/>
              <dgm:constr type="t" for="ch" forName="childNode"/>
              <dgm:constr type="r" for="ch" forName="childNode" refType="l" refFor="ch" refForName="parentNode"/>
              <dgm:constr type="l" for="ch" forName="childNode" refType="w" refFor="ch" refForName="bgRect" fact="0.055"/>
            </dgm:constrLst>
          </dgm:else>
        </dgm:choose>
        <dgm:ruleLst>
          <dgm:rule type="w" for="ch" forName="childNode" val="NaN" fact="NaN" max="30"/>
        </dgm:ruleLst>
        <dgm:layoutNode name="bgRect" styleLbl="node1">
          <dgm:alg type="sp"/>
          <dgm:shape xmlns:r="http://schemas.openxmlformats.org/officeDocument/2006/relationships" type="roundRect" r:blip="" zOrderOff="-1">
            <dgm:adjLst>
              <dgm:adj idx="1" val="0.05"/>
            </dgm:adjLst>
          </dgm:shape>
          <dgm:presOf axis="self"/>
          <dgm:constrLst/>
          <dgm:ruleLst/>
        </dgm:layoutNode>
        <dgm:layoutNode name="parentNode" styleLbl="node1">
          <dgm:varLst>
            <dgm:chMax val="0"/>
            <dgm:bulletEnabled val="1"/>
          </dgm:varLst>
          <dgm:presOf axis="self"/>
          <dgm:choose name="Name8">
            <dgm:if name="Name9" func="var" arg="dir" op="equ" val="norm">
              <dgm:alg type="tx">
                <dgm:param type="autoTxRot" val="grav"/>
                <dgm:param type="txAnchorVert" val="t"/>
                <dgm:param type="parTxLTRAlign" val="r"/>
                <dgm:param type="parTxRTLAlign" val="r"/>
              </dgm:alg>
              <dgm:shape xmlns:r="http://schemas.openxmlformats.org/officeDocument/2006/relationships" rot="270" type="rect" r:blip="" hideGeom="1">
                <dgm:adjLst/>
              </dgm:shape>
              <dgm:constrLst>
                <dgm:constr type="primFontSz" val="65"/>
                <dgm:constr type="lMarg"/>
                <dgm:constr type="rMarg" refType="primFontSz" fact="0.35"/>
                <dgm:constr type="tMarg" refType="primFontSz" fact="0.27"/>
                <dgm:constr type="bMarg"/>
              </dgm:constrLst>
            </dgm:if>
            <dgm:else name="Name10">
              <dgm:alg type="tx">
                <dgm:param type="autoTxRot" val="grav"/>
                <dgm:param type="txAnchorVert" val="t"/>
                <dgm:param type="parTxLTRAlign" val="l"/>
                <dgm:param type="parTxRTLAlign" val="l"/>
              </dgm:alg>
              <dgm:shape xmlns:r="http://schemas.openxmlformats.org/officeDocument/2006/relationships" rot="90" type="rect" r:blip="" hideGeom="1">
                <dgm:adjLst/>
              </dgm:shape>
              <dgm:constrLst>
                <dgm:constr type="primFontSz" val="65"/>
                <dgm:constr type="lMarg" refType="primFontSz" fact="0.35"/>
                <dgm:constr type="rMarg"/>
                <dgm:constr type="tMarg" refType="primFontSz" fact="0.27"/>
                <dgm:constr type="bMarg"/>
              </dgm:constrLst>
            </dgm:else>
          </dgm:choose>
          <dgm:ruleLst>
            <dgm:rule type="primFontSz" val="5" fact="NaN" max="NaN"/>
          </dgm:ruleLst>
        </dgm:layoutNode>
        <dgm:choose name="Name11">
          <dgm:if name="Name12" axis="ch" ptType="node" func="cnt" op="gte" val="1">
            <dgm:layoutNode name="childNode" styleLbl="node1" moveWith="bgRect">
              <dgm:varLst>
                <dgm:bulletEnabled val="1"/>
              </dgm:varLst>
              <dgm:alg type="tx">
                <dgm:param type="parTxLTRAlign" val="l"/>
                <dgm:param type="parTxRTLAlign" val="r"/>
                <dgm:param type="txAnchorVert" val="t"/>
              </dgm:alg>
              <dgm:shape xmlns:r="http://schemas.openxmlformats.org/officeDocument/2006/relationships" type="rect" r:blip="" hideGeom="1">
                <dgm:adjLst/>
              </dgm:shape>
              <dgm:presOf axis="des" ptType="node"/>
              <dgm:constrLst>
                <dgm:constr type="primFontSz" val="65"/>
                <dgm:constr type="lMarg"/>
                <dgm:constr type="bMarg"/>
                <dgm:constr type="tMarg" refType="primFontSz" fact="0.27"/>
                <dgm:constr type="rMarg"/>
              </dgm:constrLst>
              <dgm:ruleLst>
                <dgm:rule type="primFontSz" val="5" fact="NaN" max="NaN"/>
              </dgm:ruleLst>
            </dgm:layoutNode>
          </dgm:if>
          <dgm:else name="Name13"/>
        </dgm:choose>
      </dgm:layoutNode>
      <dgm:forEach name="Name14" axis="followSib" ptType="sibTrans" cnt="1">
        <dgm:layoutNode name="hSp">
          <dgm:alg type="sp"/>
          <dgm:shape xmlns:r="http://schemas.openxmlformats.org/officeDocument/2006/relationships" r:blip="">
            <dgm:adjLst/>
          </dgm:shape>
          <dgm:presOf/>
          <dgm:constrLst/>
          <dgm:ruleLst/>
        </dgm:layoutNode>
        <dgm:layoutNode name="vProcSp" moveWith="bgRect">
          <dgm:alg type="lin">
            <dgm:param type="linDir" val="fromT"/>
          </dgm:alg>
          <dgm:shape xmlns:r="http://schemas.openxmlformats.org/officeDocument/2006/relationships" r:blip="">
            <dgm:adjLst/>
          </dgm:shape>
          <dgm:presOf/>
          <dgm:constrLst>
            <dgm:constr type="w" for="ch" forName="vSp1" refType="w"/>
            <dgm:constr type="w" for="ch" forName="simulatedConn" refType="w"/>
            <dgm:constr type="w" for="ch" forName="vSp2" refType="w"/>
          </dgm:constrLst>
          <dgm:ruleLst/>
          <dgm:layoutNode name="vSp1">
            <dgm:alg type="sp"/>
            <dgm:shape xmlns:r="http://schemas.openxmlformats.org/officeDocument/2006/relationships" r:blip="">
              <dgm:adjLst/>
            </dgm:shape>
            <dgm:presOf/>
            <dgm:constrLst/>
            <dgm:ruleLst/>
          </dgm:layoutNode>
          <dgm:layoutNode name="simulatedConn" styleLbl="solidFgAcc1">
            <dgm:alg type="sp"/>
            <dgm:choose name="Name15">
              <dgm:if name="Name16" func="var" arg="dir" op="equ" val="norm">
                <dgm:shape xmlns:r="http://schemas.openxmlformats.org/officeDocument/2006/relationships" rot="90" type="flowChartExtract" r:blip="">
                  <dgm:adjLst/>
                </dgm:shape>
              </dgm:if>
              <dgm:else name="Name17">
                <dgm:shape xmlns:r="http://schemas.openxmlformats.org/officeDocument/2006/relationships" rot="-90" type="flowChartExtract" r:blip="">
                  <dgm:adjLst/>
                </dgm:shape>
              </dgm:else>
            </dgm:choose>
            <dgm:presOf/>
            <dgm:constrLst/>
            <dgm:ruleLst/>
          </dgm:layoutNode>
          <dgm:layoutNode name="vSp2">
            <dgm:alg type="sp"/>
            <dgm:shape xmlns:r="http://schemas.openxmlformats.org/officeDocument/2006/relationships" r:blip="">
              <dgm:adjLst/>
            </dgm:shape>
            <dgm:presOf/>
            <dgm:constrLst/>
            <dgm:ruleLst/>
          </dgm:layoutNode>
        </dgm:layoutNode>
        <dgm:layoutNode name="sibTrans">
          <dgm:alg type="sp"/>
          <dgm:shape xmlns:r="http://schemas.openxmlformats.org/officeDocument/2006/relationships" r:blip="">
            <dgm:adjLst/>
          </dgm:shape>
          <dgm:presOf/>
          <dgm:constrLst/>
          <dgm:ruleLst/>
        </dgm:layoutNode>
      </dgm:forEach>
    </dgm:forEach>
  </dgm:layoutNode>
</dgm:layoutDef>
</file>

<file path=word/diagrams/quickStyle1.xml><?xml version="1.0" encoding="utf-8"?>
<dgm:styleDef xmlns:dgm="http://schemas.openxmlformats.org/drawingml/2006/diagram" xmlns:a="http://schemas.openxmlformats.org/drawingml/2006/main" uniqueId="urn:microsoft.com/office/officeart/2005/8/quickstyle/simple3">
  <dgm:title val=""/>
  <dgm:desc val=""/>
  <dgm:catLst>
    <dgm:cat type="simple" pri="10300"/>
  </dgm:catLst>
  <dgm:scene3d>
    <a:camera prst="orthographicFront"/>
    <a:lightRig rig="threePt" dir="t"/>
  </dgm:scene3d>
  <dgm:styleLbl name="node0">
    <dgm:scene3d>
      <a:camera prst="orthographicFront"/>
      <a:lightRig rig="flat" dir="t"/>
    </dgm:scene3d>
    <dgm:sp3d prstMaterial="dkEdge">
      <a:bevelT w="8200" h="38100"/>
    </dgm:sp3d>
    <dgm:txPr/>
    <dgm:style>
      <a:lnRef idx="0">
        <a:scrgbClr r="0" g="0" b="0"/>
      </a:lnRef>
      <a:fillRef idx="2">
        <a:scrgbClr r="0" g="0" b="0"/>
      </a:fillRef>
      <a:effectRef idx="1">
        <a:scrgbClr r="0" g="0" b="0"/>
      </a:effectRef>
      <a:fontRef idx="minor">
        <a:schemeClr val="dk1"/>
      </a:fontRef>
    </dgm:style>
  </dgm:styleLbl>
  <dgm:styleLbl name="lnNode1">
    <dgm:scene3d>
      <a:camera prst="orthographicFront"/>
      <a:lightRig rig="flat" dir="t"/>
    </dgm:scene3d>
    <dgm:sp3d prstMaterial="dkEdge">
      <a:bevelT w="8200" h="38100"/>
    </dgm:sp3d>
    <dgm:txPr/>
    <dgm:style>
      <a:lnRef idx="1">
        <a:scrgbClr r="0" g="0" b="0"/>
      </a:lnRef>
      <a:fillRef idx="2">
        <a:scrgbClr r="0" g="0" b="0"/>
      </a:fillRef>
      <a:effectRef idx="0">
        <a:scrgbClr r="0" g="0" b="0"/>
      </a:effectRef>
      <a:fontRef idx="minor">
        <a:schemeClr val="dk1"/>
      </a:fontRef>
    </dgm:style>
  </dgm:styleLbl>
  <dgm:styleLbl name="vennNode1">
    <dgm:scene3d>
      <a:camera prst="orthographicFront"/>
      <a:lightRig rig="flat" dir="t"/>
    </dgm:scene3d>
    <dgm:sp3d prstMaterial="dkEdge">
      <a:bevelT w="8200" h="38100"/>
    </dgm:sp3d>
    <dgm:txPr/>
    <dgm:style>
      <a:lnRef idx="0">
        <a:scrgbClr r="0" g="0" b="0"/>
      </a:lnRef>
      <a:fillRef idx="2">
        <a:scrgbClr r="0" g="0" b="0"/>
      </a:fillRef>
      <a:effectRef idx="0">
        <a:scrgbClr r="0" g="0" b="0"/>
      </a:effectRef>
      <a:fontRef idx="minor">
        <a:schemeClr val="tx1"/>
      </a:fontRef>
    </dgm:style>
  </dgm:styleLbl>
  <dgm:styleLbl name="alignNode1">
    <dgm:scene3d>
      <a:camera prst="orthographicFront"/>
      <a:lightRig rig="threePt" dir="t"/>
    </dgm:scene3d>
    <dgm:sp3d/>
    <dgm:txPr/>
    <dgm:style>
      <a:lnRef idx="1">
        <a:scrgbClr r="0" g="0" b="0"/>
      </a:lnRef>
      <a:fillRef idx="2">
        <a:scrgbClr r="0" g="0" b="0"/>
      </a:fillRef>
      <a:effectRef idx="1">
        <a:scrgbClr r="0" g="0" b="0"/>
      </a:effectRef>
      <a:fontRef idx="minor">
        <a:schemeClr val="dk1"/>
      </a:fontRef>
    </dgm:style>
  </dgm:styleLbl>
  <dgm:styleLbl name="node1">
    <dgm:scene3d>
      <a:camera prst="orthographicFront"/>
      <a:lightRig rig="flat" dir="t"/>
    </dgm:scene3d>
    <dgm:sp3d prstMaterial="dkEdge">
      <a:bevelT w="8200" h="38100"/>
    </dgm:sp3d>
    <dgm:txPr/>
    <dgm:style>
      <a:lnRef idx="0">
        <a:scrgbClr r="0" g="0" b="0"/>
      </a:lnRef>
      <a:fillRef idx="2">
        <a:scrgbClr r="0" g="0" b="0"/>
      </a:fillRef>
      <a:effectRef idx="1">
        <a:scrgbClr r="0" g="0" b="0"/>
      </a:effectRef>
      <a:fontRef idx="minor">
        <a:schemeClr val="dk1"/>
      </a:fontRef>
    </dgm:style>
  </dgm:styleLbl>
  <dgm:styleLbl name="node2">
    <dgm:scene3d>
      <a:camera prst="orthographicFront"/>
      <a:lightRig rig="flat" dir="t"/>
    </dgm:scene3d>
    <dgm:sp3d prstMaterial="dkEdge">
      <a:bevelT w="8200" h="38100"/>
    </dgm:sp3d>
    <dgm:txPr/>
    <dgm:style>
      <a:lnRef idx="0">
        <a:scrgbClr r="0" g="0" b="0"/>
      </a:lnRef>
      <a:fillRef idx="2">
        <a:scrgbClr r="0" g="0" b="0"/>
      </a:fillRef>
      <a:effectRef idx="1">
        <a:scrgbClr r="0" g="0" b="0"/>
      </a:effectRef>
      <a:fontRef idx="minor">
        <a:schemeClr val="dk1"/>
      </a:fontRef>
    </dgm:style>
  </dgm:styleLbl>
  <dgm:styleLbl name="node3">
    <dgm:scene3d>
      <a:camera prst="orthographicFront"/>
      <a:lightRig rig="flat" dir="t"/>
    </dgm:scene3d>
    <dgm:sp3d prstMaterial="dkEdge">
      <a:bevelT w="8200" h="38100"/>
    </dgm:sp3d>
    <dgm:txPr/>
    <dgm:style>
      <a:lnRef idx="0">
        <a:scrgbClr r="0" g="0" b="0"/>
      </a:lnRef>
      <a:fillRef idx="2">
        <a:scrgbClr r="0" g="0" b="0"/>
      </a:fillRef>
      <a:effectRef idx="1">
        <a:scrgbClr r="0" g="0" b="0"/>
      </a:effectRef>
      <a:fontRef idx="minor">
        <a:schemeClr val="dk1"/>
      </a:fontRef>
    </dgm:style>
  </dgm:styleLbl>
  <dgm:styleLbl name="node4">
    <dgm:scene3d>
      <a:camera prst="orthographicFront"/>
      <a:lightRig rig="flat" dir="t"/>
    </dgm:scene3d>
    <dgm:sp3d prstMaterial="dkEdge">
      <a:bevelT w="8200" h="38100"/>
    </dgm:sp3d>
    <dgm:txPr/>
    <dgm:style>
      <a:lnRef idx="0">
        <a:scrgbClr r="0" g="0" b="0"/>
      </a:lnRef>
      <a:fillRef idx="2">
        <a:scrgbClr r="0" g="0" b="0"/>
      </a:fillRef>
      <a:effectRef idx="1">
        <a:scrgbClr r="0" g="0" b="0"/>
      </a:effectRef>
      <a:fontRef idx="minor">
        <a:schemeClr val="dk1"/>
      </a:fontRef>
    </dgm:style>
  </dgm:styleLbl>
  <dgm:styleLbl name="fgImgPlace1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1">
        <a:scrgbClr r="0" g="0" b="0"/>
      </a:effectRef>
      <a:fontRef idx="minor"/>
    </dgm:style>
  </dgm:styleLbl>
  <dgm:styleLbl name="alignImgPlace1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1">
        <a:scrgbClr r="0" g="0" b="0"/>
      </a:effectRef>
      <a:fontRef idx="minor"/>
    </dgm:style>
  </dgm:styleLbl>
  <dgm:styleLbl name="bgImgPlace1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1">
        <a:scrgbClr r="0" g="0" b="0"/>
      </a:effectRef>
      <a:fontRef idx="minor"/>
    </dgm:style>
  </dgm:styleLbl>
  <dgm:styleLbl name="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2">
        <a:scrgbClr r="0" g="0" b="0"/>
      </a:fillRef>
      <a:effectRef idx="1">
        <a:scrgbClr r="0" g="0" b="0"/>
      </a:effectRef>
      <a:fontRef idx="minor">
        <a:schemeClr val="dk1"/>
      </a:fontRef>
    </dgm:style>
  </dgm:styleLbl>
  <dgm:styleLbl name="fg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2">
        <a:scrgbClr r="0" g="0" b="0"/>
      </a:fillRef>
      <a:effectRef idx="1">
        <a:scrgbClr r="0" g="0" b="0"/>
      </a:effectRef>
      <a:fontRef idx="minor">
        <a:schemeClr val="dk1"/>
      </a:fontRef>
    </dgm:style>
  </dgm:styleLbl>
  <dgm:styleLbl name="bg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2">
        <a:scrgbClr r="0" g="0" b="0"/>
      </a:fillRef>
      <a:effectRef idx="1">
        <a:scrgbClr r="0" g="0" b="0"/>
      </a:effectRef>
      <a:fontRef idx="minor">
        <a:schemeClr val="dk1"/>
      </a:fontRef>
    </dgm:style>
  </dgm:styleLbl>
  <dgm:styleLbl name="sibTrans1D1">
    <dgm:scene3d>
      <a:camera prst="orthographicFront"/>
      <a:lightRig rig="threePt" dir="t"/>
    </dgm:scene3d>
    <dgm:sp3d/>
    <dgm:txPr/>
    <dgm:style>
      <a:lnRef idx="1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callout">
    <dgm:scene3d>
      <a:camera prst="orthographicFront"/>
      <a:lightRig rig="threePt" dir="t"/>
    </dgm:scene3d>
    <dgm:sp3d/>
    <dgm:txPr/>
    <dgm:style>
      <a:lnRef idx="1">
        <a:scrgbClr r="0" g="0" b="0"/>
      </a:lnRef>
      <a:fillRef idx="2">
        <a:scrgbClr r="0" g="0" b="0"/>
      </a:fillRef>
      <a:effectRef idx="1">
        <a:scrgbClr r="0" g="0" b="0"/>
      </a:effectRef>
      <a:fontRef idx="minor"/>
    </dgm:style>
  </dgm:styleLbl>
  <dgm:styleLbl name="asst0">
    <dgm:scene3d>
      <a:camera prst="orthographicFront"/>
      <a:lightRig rig="flat" dir="t"/>
    </dgm:scene3d>
    <dgm:sp3d prstMaterial="dkEdge">
      <a:bevelT w="8200" h="38100"/>
    </dgm:sp3d>
    <dgm:txPr/>
    <dgm:style>
      <a:lnRef idx="0">
        <a:scrgbClr r="0" g="0" b="0"/>
      </a:lnRef>
      <a:fillRef idx="2">
        <a:scrgbClr r="0" g="0" b="0"/>
      </a:fillRef>
      <a:effectRef idx="1">
        <a:scrgbClr r="0" g="0" b="0"/>
      </a:effectRef>
      <a:fontRef idx="minor">
        <a:schemeClr val="dk1"/>
      </a:fontRef>
    </dgm:style>
  </dgm:styleLbl>
  <dgm:styleLbl name="asst1">
    <dgm:scene3d>
      <a:camera prst="orthographicFront"/>
      <a:lightRig rig="flat" dir="t"/>
    </dgm:scene3d>
    <dgm:sp3d prstMaterial="dkEdge">
      <a:bevelT w="8200" h="38100"/>
    </dgm:sp3d>
    <dgm:txPr/>
    <dgm:style>
      <a:lnRef idx="0">
        <a:scrgbClr r="0" g="0" b="0"/>
      </a:lnRef>
      <a:fillRef idx="2">
        <a:scrgbClr r="0" g="0" b="0"/>
      </a:fillRef>
      <a:effectRef idx="1">
        <a:scrgbClr r="0" g="0" b="0"/>
      </a:effectRef>
      <a:fontRef idx="minor">
        <a:schemeClr val="dk1"/>
      </a:fontRef>
    </dgm:style>
  </dgm:styleLbl>
  <dgm:styleLbl name="asst2">
    <dgm:scene3d>
      <a:camera prst="orthographicFront"/>
      <a:lightRig rig="flat" dir="t"/>
    </dgm:scene3d>
    <dgm:sp3d prstMaterial="dkEdge">
      <a:bevelT w="8200" h="38100"/>
    </dgm:sp3d>
    <dgm:txPr/>
    <dgm:style>
      <a:lnRef idx="0">
        <a:scrgbClr r="0" g="0" b="0"/>
      </a:lnRef>
      <a:fillRef idx="2">
        <a:scrgbClr r="0" g="0" b="0"/>
      </a:fillRef>
      <a:effectRef idx="1">
        <a:scrgbClr r="0" g="0" b="0"/>
      </a:effectRef>
      <a:fontRef idx="minor">
        <a:schemeClr val="dk1"/>
      </a:fontRef>
    </dgm:style>
  </dgm:styleLbl>
  <dgm:styleLbl name="asst3">
    <dgm:scene3d>
      <a:camera prst="orthographicFront"/>
      <a:lightRig rig="flat" dir="t"/>
    </dgm:scene3d>
    <dgm:sp3d prstMaterial="dkEdge">
      <a:bevelT w="8200" h="38100"/>
    </dgm:sp3d>
    <dgm:txPr/>
    <dgm:style>
      <a:lnRef idx="0">
        <a:scrgbClr r="0" g="0" b="0"/>
      </a:lnRef>
      <a:fillRef idx="2">
        <a:scrgbClr r="0" g="0" b="0"/>
      </a:fillRef>
      <a:effectRef idx="1">
        <a:scrgbClr r="0" g="0" b="0"/>
      </a:effectRef>
      <a:fontRef idx="minor">
        <a:schemeClr val="dk1"/>
      </a:fontRef>
    </dgm:style>
  </dgm:styleLbl>
  <dgm:styleLbl name="asst4">
    <dgm:scene3d>
      <a:camera prst="orthographicFront"/>
      <a:lightRig rig="flat" dir="t"/>
    </dgm:scene3d>
    <dgm:sp3d prstMaterial="dkEdge">
      <a:bevelT w="8200" h="38100"/>
    </dgm:sp3d>
    <dgm:txPr/>
    <dgm:style>
      <a:lnRef idx="0">
        <a:scrgbClr r="0" g="0" b="0"/>
      </a:lnRef>
      <a:fillRef idx="2">
        <a:scrgbClr r="0" g="0" b="0"/>
      </a:fillRef>
      <a:effectRef idx="1">
        <a:scrgbClr r="0" g="0" b="0"/>
      </a:effectRef>
      <a:fontRef idx="minor">
        <a:schemeClr val="dk1"/>
      </a:fontRef>
    </dgm:style>
  </dgm:styleLbl>
  <dgm:styleLbl name="parChTrans2D1">
    <dgm:scene3d>
      <a:camera prst="orthographicFront"/>
      <a:lightRig rig="threePt" dir="t"/>
    </dgm:scene3d>
    <dgm:sp3d/>
    <dgm:txPr/>
    <dgm:style>
      <a:lnRef idx="1">
        <a:scrgbClr r="0" g="0" b="0"/>
      </a:lnRef>
      <a:fillRef idx="2">
        <a:scrgbClr r="0" g="0" b="0"/>
      </a:fillRef>
      <a:effectRef idx="1">
        <a:scrgbClr r="0" g="0" b="0"/>
      </a:effectRef>
      <a:fontRef idx="minor">
        <a:schemeClr val="dk1"/>
      </a:fontRef>
    </dgm:style>
  </dgm:styleLbl>
  <dgm:styleLbl name="parChTrans2D2">
    <dgm:scene3d>
      <a:camera prst="orthographicFront"/>
      <a:lightRig rig="threePt" dir="t"/>
    </dgm:scene3d>
    <dgm:sp3d/>
    <dgm:txPr/>
    <dgm:style>
      <a:lnRef idx="1">
        <a:scrgbClr r="0" g="0" b="0"/>
      </a:lnRef>
      <a:fillRef idx="2">
        <a:scrgbClr r="0" g="0" b="0"/>
      </a:fillRef>
      <a:effectRef idx="1">
        <a:scrgbClr r="0" g="0" b="0"/>
      </a:effectRef>
      <a:fontRef idx="minor">
        <a:schemeClr val="dk1"/>
      </a:fontRef>
    </dgm:style>
  </dgm:styleLbl>
  <dgm:styleLbl name="parChTrans2D3">
    <dgm:scene3d>
      <a:camera prst="orthographicFront"/>
      <a:lightRig rig="threePt" dir="t"/>
    </dgm:scene3d>
    <dgm:sp3d/>
    <dgm:txPr/>
    <dgm:style>
      <a:lnRef idx="1">
        <a:scrgbClr r="0" g="0" b="0"/>
      </a:lnRef>
      <a:fillRef idx="2">
        <a:scrgbClr r="0" g="0" b="0"/>
      </a:fillRef>
      <a:effectRef idx="1">
        <a:scrgbClr r="0" g="0" b="0"/>
      </a:effectRef>
      <a:fontRef idx="minor">
        <a:schemeClr val="dk1"/>
      </a:fontRef>
    </dgm:style>
  </dgm:styleLbl>
  <dgm:styleLbl name="parChTrans2D4">
    <dgm:scene3d>
      <a:camera prst="orthographicFront"/>
      <a:lightRig rig="threePt" dir="t"/>
    </dgm:scene3d>
    <dgm:sp3d/>
    <dgm:txPr/>
    <dgm:style>
      <a:lnRef idx="1">
        <a:scrgbClr r="0" g="0" b="0"/>
      </a:lnRef>
      <a:fillRef idx="2">
        <a:scrgbClr r="0" g="0" b="0"/>
      </a:fillRef>
      <a:effectRef idx="1">
        <a:scrgbClr r="0" g="0" b="0"/>
      </a:effectRef>
      <a:fontRef idx="minor">
        <a:schemeClr val="dk1"/>
      </a:fontRef>
    </dgm:style>
  </dgm:styleLbl>
  <dgm:styleLbl name="parChTrans1D1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2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3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4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fgAcc1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conFgAcc1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Acc1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trAlignAcc1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Acc1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FgAcc1">
    <dgm:scene3d>
      <a:camera prst="orthographicFront"/>
      <a:lightRig rig="threePt" dir="t"/>
    </dgm:scene3d>
    <dgm:sp3d/>
    <dgm:txPr/>
    <dgm:style>
      <a:lnRef idx="1">
        <a:scrgbClr r="0" g="0" b="0"/>
      </a:lnRef>
      <a:fillRef idx="2">
        <a:scrgbClr r="0" g="0" b="0"/>
      </a:fillRef>
      <a:effectRef idx="0">
        <a:scrgbClr r="0" g="0" b="0"/>
      </a:effectRef>
      <a:fontRef idx="minor"/>
    </dgm:style>
  </dgm:styleLbl>
  <dgm:styleLbl name="solidAlignAcc1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BgAcc1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FollowNode1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AccFollowNode1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AccFollowNode1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0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2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3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4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1">
        <a:scrgbClr r="0" g="0" b="0"/>
      </a:effectRef>
      <a:fontRef idx="minor"/>
    </dgm:style>
  </dgm:styleLbl>
  <dgm:styleLbl name="dk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1">
        <a:scrgbClr r="0" g="0" b="0"/>
      </a:effectRef>
      <a:fontRef idx="minor"/>
    </dgm:style>
  </dgm:styleLbl>
  <dgm:styleLbl name="tr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Shp">
    <dgm:scene3d>
      <a:camera prst="orthographicFront"/>
      <a:lightRig rig="flat" dir="t"/>
    </dgm:scene3d>
    <dgm:sp3d prstMaterial="dkEdge">
      <a:bevelT w="8200" h="38100"/>
    </dgm:sp3d>
    <dgm:txPr/>
    <dgm:style>
      <a:lnRef idx="1">
        <a:scrgbClr r="0" g="0" b="0"/>
      </a:lnRef>
      <a:fillRef idx="2">
        <a:scrgbClr r="0" g="0" b="0"/>
      </a:fillRef>
      <a:effectRef idx="1">
        <a:scrgbClr r="0" g="0" b="0"/>
      </a:effectRef>
      <a:fontRef idx="minor"/>
    </dgm:style>
  </dgm:styleLbl>
  <dgm:styleLbl name="revTx">
    <dgm:scene3d>
      <a:camera prst="orthographicFront"/>
      <a:lightRig rig="threePt" dir="t"/>
    </dgm:scene3d>
    <dgm:sp3d/>
    <dgm:txPr/>
    <dgm:style>
      <a:lnRef idx="0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</dgm:styleDef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Words>54</Words>
  <Pages>2</Pages>
  <Characters>303</Characters>
  <Application>WPS Office</Application>
  <DocSecurity>0</DocSecurity>
  <Paragraphs>3</Paragraphs>
  <ScaleCrop>false</ScaleCrop>
  <LinksUpToDate>false</LinksUpToDate>
  <CharactersWithSpaces>354</CharactersWithSpaces>
  <SharedDoc>false</SharedDoc>
  <HyperlinksChanged>false</HyperlinksChanged>
  <AppVersion>14.000</AppVersion>
</Properties>
</file>

<file path=docProps/core.xml><?xml version="1.0" encoding="utf-8"?>
<coreProperties xmlns="http://schemas.openxmlformats.org/package/2006/metadata/core-properties" xmlns:cp="http://schemas.openxmlformats.org/package/2006/metadata/core-properties" xmlns:dc="http://purl.org/dc/elements/1.1/" xmlns:dcterms="http://purl.org/dc/terms/" xmlns:xsi="http://www.w3.org/2001/XMLSchema-instance">
  <dcterms:created xsi:type="dcterms:W3CDTF">2020-10-10T11:05:22Z</dcterms:created>
  <dc:creator>Microsoft Office User</dc:creator>
  <lastModifiedBy>SM-A207F</lastModifiedBy>
  <dcterms:modified xsi:type="dcterms:W3CDTF">2020-10-10T11:05:23Z</dcterms:modified>
  <revision>2</revision>
</coreProperties>
</file>

<file path=docProps/custom.xml><?xml version="1.0" encoding="utf-8"?>
<Properties xmlns="http://schemas.openxmlformats.org/officeDocument/2006/custom-properties" xmlns:vt="http://schemas.openxmlformats.org/officeDocument/2006/docPropsVTypes"/>
</file>